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32" w:rsidRPr="00BC182D" w:rsidRDefault="00922532" w:rsidP="009225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67675457"/>
      <w:bookmarkStart w:id="1" w:name="block-5624471"/>
      <w:r>
        <w:rPr>
          <w:rFonts w:ascii="Times New Roman" w:hAnsi="Times New Roman" w:cs="Times New Roman"/>
          <w:b/>
          <w:bCs/>
          <w:sz w:val="32"/>
          <w:szCs w:val="32"/>
        </w:rPr>
        <w:t>М</w:t>
      </w:r>
      <w:r w:rsidRPr="00BC182D">
        <w:rPr>
          <w:rFonts w:ascii="Times New Roman" w:hAnsi="Times New Roman" w:cs="Times New Roman"/>
          <w:b/>
          <w:bCs/>
          <w:sz w:val="32"/>
          <w:szCs w:val="32"/>
        </w:rPr>
        <w:t>униципальное бюджетное общеобразовательное учреждение</w:t>
      </w:r>
    </w:p>
    <w:p w:rsidR="00922532" w:rsidRPr="00BC182D" w:rsidRDefault="00922532" w:rsidP="009225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C182D">
        <w:rPr>
          <w:rFonts w:ascii="Times New Roman" w:hAnsi="Times New Roman" w:cs="Times New Roman"/>
          <w:b/>
          <w:bCs/>
          <w:sz w:val="32"/>
          <w:szCs w:val="32"/>
        </w:rPr>
        <w:t>«Лицей-интернат имени М. М. Сперанского»</w:t>
      </w:r>
    </w:p>
    <w:p w:rsidR="00922532" w:rsidRPr="00BC182D" w:rsidRDefault="00922532" w:rsidP="0092253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bottomFromText="200" w:vertAnchor="text" w:horzAnchor="page" w:tblpX="1027" w:tblpY="250"/>
        <w:tblW w:w="5462" w:type="pct"/>
        <w:tblLook w:val="00A0" w:firstRow="1" w:lastRow="0" w:firstColumn="1" w:lastColumn="0" w:noHBand="0" w:noVBand="0"/>
      </w:tblPr>
      <w:tblGrid>
        <w:gridCol w:w="6204"/>
        <w:gridCol w:w="4251"/>
      </w:tblGrid>
      <w:tr w:rsidR="00922532" w:rsidRPr="00BC182D" w:rsidTr="007F12CF">
        <w:trPr>
          <w:trHeight w:val="573"/>
        </w:trPr>
        <w:tc>
          <w:tcPr>
            <w:tcW w:w="2967" w:type="pct"/>
          </w:tcPr>
          <w:p w:rsidR="00922532" w:rsidRPr="00BC182D" w:rsidRDefault="00922532" w:rsidP="007F12CF">
            <w:pPr>
              <w:tabs>
                <w:tab w:val="left" w:pos="4965"/>
              </w:tabs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BC182D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>ПРИНЯТА</w:t>
            </w:r>
            <w:proofErr w:type="gramEnd"/>
            <w:r w:rsidRPr="00BC182D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C182D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ab/>
            </w:r>
          </w:p>
          <w:p w:rsidR="00922532" w:rsidRPr="00BC182D" w:rsidRDefault="00922532" w:rsidP="007F12CF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  <w:r w:rsidRPr="00BC182D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>педагогическим советом</w:t>
            </w:r>
          </w:p>
          <w:p w:rsidR="00922532" w:rsidRPr="00BC182D" w:rsidRDefault="00922532" w:rsidP="007F12CF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  <w:r w:rsidRPr="00BC182D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>Протокол № 1от 30.08.2024</w:t>
            </w:r>
          </w:p>
          <w:p w:rsidR="00922532" w:rsidRPr="00BC182D" w:rsidRDefault="00922532" w:rsidP="007F12CF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33" w:type="pct"/>
          </w:tcPr>
          <w:p w:rsidR="00922532" w:rsidRPr="00BC182D" w:rsidRDefault="00922532" w:rsidP="007F12CF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  <w:r w:rsidRPr="00BC182D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>УТВЕРЖДЕНА</w:t>
            </w:r>
          </w:p>
          <w:p w:rsidR="00922532" w:rsidRPr="00BC182D" w:rsidRDefault="00922532" w:rsidP="007F12CF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  <w:r w:rsidRPr="00BC182D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>приказом директора</w:t>
            </w:r>
          </w:p>
          <w:p w:rsidR="00922532" w:rsidRPr="00BC182D" w:rsidRDefault="00922532" w:rsidP="007F12CF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  <w:r w:rsidRPr="00BC182D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>МБОУ «Лицей-интернат»</w:t>
            </w:r>
          </w:p>
          <w:p w:rsidR="00922532" w:rsidRPr="00BC182D" w:rsidRDefault="00922532" w:rsidP="007F12CF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BC182D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>№ 214 от 30.08.2024</w:t>
            </w:r>
          </w:p>
          <w:p w:rsidR="00922532" w:rsidRPr="00BC182D" w:rsidRDefault="00922532" w:rsidP="007F12CF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922532" w:rsidRPr="00BC182D" w:rsidRDefault="00922532" w:rsidP="00922532">
      <w:pPr>
        <w:spacing w:after="0" w:line="360" w:lineRule="auto"/>
        <w:rPr>
          <w:rFonts w:ascii="Times New Roman" w:eastAsia="MS Mincho" w:hAnsi="Times New Roman" w:cs="Times New Roman"/>
          <w:i/>
          <w:iCs/>
          <w:sz w:val="28"/>
          <w:szCs w:val="28"/>
        </w:rPr>
      </w:pPr>
    </w:p>
    <w:p w:rsidR="00922532" w:rsidRPr="00E25C3A" w:rsidRDefault="00922532" w:rsidP="00922532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25C3A">
        <w:rPr>
          <w:rFonts w:ascii="Times New Roman" w:hAnsi="Times New Roman" w:cs="Times New Roman"/>
          <w:sz w:val="40"/>
          <w:szCs w:val="40"/>
        </w:rPr>
        <w:t>РАБОЧАЯ ПРОГРАММА</w:t>
      </w:r>
    </w:p>
    <w:p w:rsidR="00922532" w:rsidRPr="00E25C3A" w:rsidRDefault="00922532" w:rsidP="00922532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25C3A">
        <w:rPr>
          <w:rFonts w:ascii="Times New Roman" w:hAnsi="Times New Roman" w:cs="Times New Roman"/>
          <w:sz w:val="36"/>
          <w:szCs w:val="36"/>
        </w:rPr>
        <w:t>по предмету</w:t>
      </w:r>
    </w:p>
    <w:p w:rsidR="00922532" w:rsidRPr="00E25C3A" w:rsidRDefault="00922532" w:rsidP="009225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25C3A">
        <w:rPr>
          <w:rFonts w:ascii="Times New Roman" w:hAnsi="Times New Roman" w:cs="Times New Roman"/>
          <w:b/>
          <w:bCs/>
          <w:sz w:val="40"/>
          <w:szCs w:val="40"/>
        </w:rPr>
        <w:t>МАТЕМАТИЧЕСКИЙ ПРАКТИКУМ</w:t>
      </w:r>
    </w:p>
    <w:p w:rsidR="00922532" w:rsidRPr="00E25C3A" w:rsidRDefault="00922532" w:rsidP="009225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25C3A">
        <w:rPr>
          <w:rFonts w:ascii="Times New Roman" w:hAnsi="Times New Roman" w:cs="Times New Roman"/>
          <w:b/>
          <w:bCs/>
          <w:sz w:val="36"/>
          <w:szCs w:val="36"/>
        </w:rPr>
        <w:t>11 класс технологического профиля</w:t>
      </w:r>
    </w:p>
    <w:p w:rsidR="00922532" w:rsidRPr="00BC182D" w:rsidRDefault="00922532" w:rsidP="00922532">
      <w:pPr>
        <w:spacing w:after="0" w:line="360" w:lineRule="auto"/>
        <w:ind w:left="4956"/>
        <w:rPr>
          <w:rFonts w:ascii="Times New Roman" w:hAnsi="Times New Roman" w:cs="Times New Roman"/>
          <w:sz w:val="32"/>
          <w:szCs w:val="32"/>
        </w:rPr>
      </w:pPr>
    </w:p>
    <w:p w:rsidR="00E25C3A" w:rsidRDefault="00E25C3A" w:rsidP="00922532">
      <w:pPr>
        <w:spacing w:after="0" w:line="360" w:lineRule="auto"/>
        <w:ind w:left="6372"/>
        <w:rPr>
          <w:rFonts w:ascii="Times New Roman" w:hAnsi="Times New Roman" w:cs="Times New Roman"/>
          <w:sz w:val="32"/>
          <w:szCs w:val="32"/>
        </w:rPr>
      </w:pPr>
    </w:p>
    <w:p w:rsidR="00922532" w:rsidRPr="00BC182D" w:rsidRDefault="00922532" w:rsidP="00922532">
      <w:pPr>
        <w:spacing w:after="0" w:line="360" w:lineRule="auto"/>
        <w:ind w:left="6372"/>
        <w:rPr>
          <w:rFonts w:ascii="Times New Roman" w:hAnsi="Times New Roman" w:cs="Times New Roman"/>
          <w:sz w:val="32"/>
          <w:szCs w:val="32"/>
        </w:rPr>
      </w:pPr>
      <w:r w:rsidRPr="00BC182D">
        <w:rPr>
          <w:rFonts w:ascii="Times New Roman" w:hAnsi="Times New Roman" w:cs="Times New Roman"/>
          <w:sz w:val="32"/>
          <w:szCs w:val="32"/>
        </w:rPr>
        <w:t xml:space="preserve">Автор-составитель: </w:t>
      </w:r>
    </w:p>
    <w:p w:rsidR="00922532" w:rsidRPr="00BC182D" w:rsidRDefault="00922532" w:rsidP="00922532">
      <w:pPr>
        <w:spacing w:after="0" w:line="360" w:lineRule="auto"/>
        <w:ind w:left="6372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Круль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С.А.</w:t>
      </w:r>
      <w:r w:rsidRPr="00BC182D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922532" w:rsidRPr="00BC182D" w:rsidRDefault="00922532" w:rsidP="00922532">
      <w:pPr>
        <w:spacing w:after="0" w:line="360" w:lineRule="auto"/>
        <w:ind w:left="6372"/>
        <w:rPr>
          <w:rFonts w:ascii="Times New Roman" w:hAnsi="Times New Roman" w:cs="Times New Roman"/>
          <w:sz w:val="32"/>
          <w:szCs w:val="32"/>
        </w:rPr>
      </w:pPr>
      <w:r w:rsidRPr="00BC182D">
        <w:rPr>
          <w:rFonts w:ascii="Times New Roman" w:hAnsi="Times New Roman" w:cs="Times New Roman"/>
          <w:sz w:val="32"/>
          <w:szCs w:val="32"/>
        </w:rPr>
        <w:t xml:space="preserve">учитель </w:t>
      </w:r>
      <w:r>
        <w:rPr>
          <w:rFonts w:ascii="Times New Roman" w:hAnsi="Times New Roman" w:cs="Times New Roman"/>
          <w:sz w:val="32"/>
          <w:szCs w:val="32"/>
        </w:rPr>
        <w:t>математики</w:t>
      </w:r>
    </w:p>
    <w:p w:rsidR="00922532" w:rsidRPr="00BC182D" w:rsidRDefault="00922532" w:rsidP="00922532">
      <w:pPr>
        <w:spacing w:after="0" w:line="360" w:lineRule="auto"/>
        <w:ind w:left="4956"/>
        <w:rPr>
          <w:rFonts w:ascii="Times New Roman" w:hAnsi="Times New Roman" w:cs="Times New Roman"/>
          <w:sz w:val="32"/>
          <w:szCs w:val="32"/>
        </w:rPr>
      </w:pPr>
    </w:p>
    <w:p w:rsidR="00922532" w:rsidRPr="00BC182D" w:rsidRDefault="00922532" w:rsidP="0092253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922532" w:rsidRPr="00BC182D" w:rsidRDefault="00922532" w:rsidP="0092253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22532" w:rsidRDefault="00922532" w:rsidP="0092253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22532" w:rsidRDefault="00922532" w:rsidP="0092253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22532" w:rsidRPr="00BC182D" w:rsidRDefault="00922532" w:rsidP="0092253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22532" w:rsidRPr="00BC182D" w:rsidRDefault="00922532" w:rsidP="0092253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C182D">
        <w:rPr>
          <w:rFonts w:ascii="Times New Roman" w:hAnsi="Times New Roman" w:cs="Times New Roman"/>
          <w:sz w:val="32"/>
          <w:szCs w:val="32"/>
        </w:rPr>
        <w:t>Великий Новгород</w:t>
      </w:r>
    </w:p>
    <w:p w:rsidR="00922532" w:rsidRPr="00BC182D" w:rsidRDefault="00922532" w:rsidP="0092253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BC182D">
        <w:rPr>
          <w:rFonts w:ascii="Times New Roman" w:hAnsi="Times New Roman" w:cs="Times New Roman"/>
          <w:sz w:val="32"/>
          <w:szCs w:val="32"/>
        </w:rPr>
        <w:t>202</w:t>
      </w:r>
      <w:bookmarkEnd w:id="0"/>
      <w:r w:rsidRPr="00BC182D">
        <w:rPr>
          <w:rFonts w:ascii="Times New Roman" w:hAnsi="Times New Roman" w:cs="Times New Roman"/>
          <w:sz w:val="32"/>
          <w:szCs w:val="32"/>
        </w:rPr>
        <w:t>4</w:t>
      </w:r>
    </w:p>
    <w:p w:rsidR="00922532" w:rsidRPr="00BC182D" w:rsidRDefault="00922532" w:rsidP="00922532">
      <w:pPr>
        <w:spacing w:after="0" w:line="360" w:lineRule="auto"/>
        <w:ind w:left="120"/>
        <w:jc w:val="center"/>
        <w:rPr>
          <w:rFonts w:ascii="Times New Roman" w:hAnsi="Times New Roman" w:cs="Times New Roman"/>
        </w:rPr>
      </w:pPr>
    </w:p>
    <w:p w:rsidR="00922532" w:rsidRPr="00141979" w:rsidRDefault="00922532" w:rsidP="00922532">
      <w:pPr>
        <w:spacing w:after="0"/>
        <w:ind w:left="120"/>
      </w:pPr>
    </w:p>
    <w:bookmarkEnd w:id="1"/>
    <w:p w:rsidR="00922532" w:rsidRPr="00141979" w:rsidRDefault="00922532" w:rsidP="00E25C3A">
      <w:pPr>
        <w:spacing w:after="0" w:line="264" w:lineRule="auto"/>
        <w:ind w:left="120"/>
        <w:jc w:val="center"/>
      </w:pPr>
      <w:r w:rsidRPr="00141979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922532" w:rsidRPr="00141979" w:rsidRDefault="00922532" w:rsidP="00922532">
      <w:pPr>
        <w:spacing w:after="0" w:line="264" w:lineRule="auto"/>
        <w:ind w:left="120"/>
        <w:jc w:val="both"/>
      </w:pPr>
    </w:p>
    <w:p w:rsidR="00922532" w:rsidRDefault="00922532" w:rsidP="0092253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141979">
        <w:rPr>
          <w:rFonts w:ascii="Times New Roman" w:hAnsi="Times New Roman"/>
          <w:color w:val="000000"/>
          <w:sz w:val="28"/>
        </w:rPr>
        <w:t xml:space="preserve">Программа по </w:t>
      </w:r>
      <w:r>
        <w:rPr>
          <w:rFonts w:ascii="Times New Roman" w:hAnsi="Times New Roman"/>
          <w:color w:val="000000"/>
          <w:sz w:val="28"/>
        </w:rPr>
        <w:t xml:space="preserve">математическому практикуму </w:t>
      </w:r>
      <w:r w:rsidRPr="00141979">
        <w:rPr>
          <w:rFonts w:ascii="Times New Roman" w:hAnsi="Times New Roman"/>
          <w:color w:val="000000"/>
          <w:sz w:val="28"/>
        </w:rPr>
        <w:t xml:space="preserve">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</w:t>
      </w:r>
      <w:r>
        <w:rPr>
          <w:rFonts w:ascii="Times New Roman" w:hAnsi="Times New Roman"/>
          <w:color w:val="FF0000"/>
          <w:sz w:val="28"/>
        </w:rPr>
        <w:t>Математика</w:t>
      </w:r>
      <w:r w:rsidRPr="00141979">
        <w:rPr>
          <w:rFonts w:ascii="Times New Roman" w:hAnsi="Times New Roman"/>
          <w:color w:val="000000"/>
          <w:sz w:val="28"/>
        </w:rPr>
        <w:t>» в образовательных организациях Российской Федерации, реализующих основные образовательные программы.</w:t>
      </w:r>
    </w:p>
    <w:p w:rsidR="006E1D2E" w:rsidRPr="006E1D2E" w:rsidRDefault="00922532" w:rsidP="00E072DB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  <w:r w:rsidRPr="00922532">
        <w:rPr>
          <w:rFonts w:ascii="Times New Roman" w:hAnsi="Times New Roman"/>
          <w:color w:val="000000"/>
          <w:sz w:val="28"/>
        </w:rPr>
        <w:t>Программа данного элективного курса ориентирована на рассмотрение избранных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922532">
        <w:rPr>
          <w:rFonts w:ascii="Times New Roman" w:hAnsi="Times New Roman"/>
          <w:color w:val="000000"/>
          <w:sz w:val="28"/>
        </w:rPr>
        <w:t>вопросов математики, как углубляющих школьный курс, так и значительно расширяющих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922532">
        <w:rPr>
          <w:rFonts w:ascii="Times New Roman" w:hAnsi="Times New Roman"/>
          <w:color w:val="000000"/>
          <w:sz w:val="28"/>
        </w:rPr>
        <w:t>рамки школьной программы. Программа дополняет и развивает школьный курс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922532">
        <w:rPr>
          <w:rFonts w:ascii="Times New Roman" w:hAnsi="Times New Roman"/>
          <w:color w:val="000000"/>
          <w:sz w:val="28"/>
        </w:rPr>
        <w:t>математики, а также является информационной поддержкой дальнейшего образования и</w:t>
      </w:r>
      <w:r w:rsidRPr="00922532">
        <w:rPr>
          <w:rFonts w:ascii="Times New Roman" w:hAnsi="Times New Roman"/>
          <w:color w:val="000000"/>
          <w:sz w:val="28"/>
        </w:rPr>
        <w:br/>
        <w:t>ориентирована удовлетворение образовательных потребностей старших школьников, их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922532">
        <w:rPr>
          <w:rFonts w:ascii="Times New Roman" w:hAnsi="Times New Roman"/>
          <w:color w:val="000000"/>
          <w:sz w:val="28"/>
        </w:rPr>
        <w:t>аналитических и синтетических способностей. Основная идея данного элективного курса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922532">
        <w:rPr>
          <w:rFonts w:ascii="Times New Roman" w:hAnsi="Times New Roman"/>
          <w:color w:val="000000"/>
          <w:sz w:val="28"/>
        </w:rPr>
        <w:t>заключена в расширении и углублении знаний учащихся по некоторым разделам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922532">
        <w:rPr>
          <w:rFonts w:ascii="Times New Roman" w:hAnsi="Times New Roman"/>
          <w:color w:val="000000"/>
          <w:sz w:val="28"/>
        </w:rPr>
        <w:t>математики, в обеспечении прочного и сознательного овладения учащимися системой</w:t>
      </w:r>
      <w:r w:rsidRPr="00922532">
        <w:rPr>
          <w:rFonts w:ascii="Times New Roman" w:hAnsi="Times New Roman"/>
          <w:color w:val="000000"/>
          <w:sz w:val="28"/>
        </w:rPr>
        <w:br/>
        <w:t>математических знаний и умений, не только необходимых при сдаче выпускного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922532">
        <w:rPr>
          <w:rFonts w:ascii="Times New Roman" w:hAnsi="Times New Roman"/>
          <w:color w:val="000000"/>
          <w:sz w:val="28"/>
        </w:rPr>
        <w:t>экзамена, но и для некоторых школьников - необходимых для продолжения образования.</w:t>
      </w:r>
      <w:r w:rsidRPr="00922532"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       </w:t>
      </w:r>
      <w:r w:rsidRPr="00922532">
        <w:rPr>
          <w:rFonts w:ascii="Times New Roman" w:hAnsi="Times New Roman"/>
          <w:color w:val="000000"/>
          <w:sz w:val="28"/>
        </w:rPr>
        <w:t>В процессе освоения содержания данного курса ученики овладевают новыми</w:t>
      </w:r>
      <w:r w:rsidR="00E072DB">
        <w:rPr>
          <w:rFonts w:ascii="Times New Roman" w:hAnsi="Times New Roman"/>
          <w:color w:val="000000"/>
          <w:sz w:val="28"/>
        </w:rPr>
        <w:t xml:space="preserve"> </w:t>
      </w:r>
      <w:r w:rsidRPr="00922532">
        <w:rPr>
          <w:rFonts w:ascii="Times New Roman" w:hAnsi="Times New Roman"/>
          <w:color w:val="000000"/>
          <w:sz w:val="28"/>
        </w:rPr>
        <w:t>знаниями, обогащают свой жизненный опыт, получают возможность практического</w:t>
      </w:r>
      <w:r w:rsidR="00E072DB">
        <w:rPr>
          <w:rFonts w:ascii="Times New Roman" w:hAnsi="Times New Roman"/>
          <w:color w:val="000000"/>
          <w:sz w:val="28"/>
        </w:rPr>
        <w:t xml:space="preserve"> </w:t>
      </w:r>
      <w:r w:rsidRPr="00922532">
        <w:rPr>
          <w:rFonts w:ascii="Times New Roman" w:hAnsi="Times New Roman"/>
          <w:color w:val="000000"/>
          <w:sz w:val="28"/>
        </w:rPr>
        <w:t>применения своих интеллектуальных, организаторских способностей, развивают свои</w:t>
      </w:r>
      <w:r w:rsidR="00E072DB">
        <w:rPr>
          <w:rFonts w:ascii="Times New Roman" w:hAnsi="Times New Roman"/>
          <w:color w:val="000000"/>
          <w:sz w:val="28"/>
        </w:rPr>
        <w:t xml:space="preserve"> </w:t>
      </w:r>
      <w:r w:rsidRPr="00922532">
        <w:rPr>
          <w:rFonts w:ascii="Times New Roman" w:hAnsi="Times New Roman"/>
          <w:color w:val="000000"/>
          <w:sz w:val="28"/>
        </w:rPr>
        <w:t xml:space="preserve">коммуникативные способности, овладевают </w:t>
      </w:r>
      <w:proofErr w:type="spellStart"/>
      <w:r w:rsidRPr="00922532">
        <w:rPr>
          <w:rFonts w:ascii="Times New Roman" w:hAnsi="Times New Roman"/>
          <w:color w:val="000000"/>
          <w:sz w:val="28"/>
        </w:rPr>
        <w:t>общеучебными</w:t>
      </w:r>
      <w:proofErr w:type="spellEnd"/>
      <w:r w:rsidRPr="00922532">
        <w:rPr>
          <w:rFonts w:ascii="Times New Roman" w:hAnsi="Times New Roman"/>
          <w:color w:val="000000"/>
          <w:sz w:val="28"/>
        </w:rPr>
        <w:t xml:space="preserve"> умениями. Освоение</w:t>
      </w:r>
      <w:r w:rsidR="00E072DB">
        <w:rPr>
          <w:rFonts w:ascii="Times New Roman" w:hAnsi="Times New Roman"/>
          <w:color w:val="000000"/>
          <w:sz w:val="28"/>
        </w:rPr>
        <w:t xml:space="preserve"> </w:t>
      </w:r>
      <w:r w:rsidRPr="00922532">
        <w:rPr>
          <w:rFonts w:ascii="Times New Roman" w:hAnsi="Times New Roman"/>
          <w:color w:val="000000"/>
          <w:sz w:val="28"/>
        </w:rPr>
        <w:t>предметного содержания курса и сам процесс изучения его становятся средствами,</w:t>
      </w:r>
      <w:r w:rsidR="00E072DB">
        <w:rPr>
          <w:rFonts w:ascii="Times New Roman" w:hAnsi="Times New Roman"/>
          <w:color w:val="000000"/>
          <w:sz w:val="28"/>
        </w:rPr>
        <w:t xml:space="preserve"> </w:t>
      </w:r>
      <w:r w:rsidRPr="00922532">
        <w:rPr>
          <w:rFonts w:ascii="Times New Roman" w:hAnsi="Times New Roman"/>
          <w:color w:val="000000"/>
          <w:sz w:val="28"/>
        </w:rPr>
        <w:t>которые обеспечивают переход от обучения учащихся к их самообразованию.</w:t>
      </w:r>
      <w:r w:rsidR="00E072DB">
        <w:rPr>
          <w:rFonts w:ascii="Times New Roman" w:hAnsi="Times New Roman"/>
          <w:color w:val="000000"/>
          <w:sz w:val="28"/>
        </w:rPr>
        <w:t xml:space="preserve"> </w:t>
      </w:r>
      <w:r w:rsidRPr="00922532">
        <w:rPr>
          <w:rFonts w:ascii="Times New Roman" w:hAnsi="Times New Roman"/>
          <w:color w:val="000000"/>
          <w:sz w:val="28"/>
        </w:rPr>
        <w:t>Изучение курса предполагает обеспечение положительной мотивации учащихся на</w:t>
      </w:r>
      <w:r w:rsidR="00E072DB">
        <w:rPr>
          <w:rFonts w:ascii="Times New Roman" w:hAnsi="Times New Roman"/>
          <w:color w:val="000000"/>
          <w:sz w:val="28"/>
        </w:rPr>
        <w:t xml:space="preserve"> </w:t>
      </w:r>
      <w:r w:rsidRPr="00922532">
        <w:rPr>
          <w:rFonts w:ascii="Times New Roman" w:hAnsi="Times New Roman"/>
          <w:color w:val="000000"/>
          <w:sz w:val="28"/>
        </w:rPr>
        <w:t>повторение ранее изученного материала, выделение узловых вопросов курса,</w:t>
      </w:r>
      <w:r w:rsidR="006E1D2E" w:rsidRPr="006E1D2E">
        <w:rPr>
          <w:rFonts w:ascii="Times New Roman" w:hAnsi="Times New Roman"/>
          <w:color w:val="000000"/>
          <w:sz w:val="28"/>
        </w:rPr>
        <w:t xml:space="preserve"> </w:t>
      </w:r>
      <w:r w:rsidRPr="00922532">
        <w:rPr>
          <w:rFonts w:ascii="Times New Roman" w:hAnsi="Times New Roman"/>
          <w:color w:val="000000"/>
          <w:sz w:val="28"/>
        </w:rPr>
        <w:t>предназначенных для повторения, использование схем, моделей, опорных конспектов,</w:t>
      </w:r>
      <w:r w:rsidR="00E072DB">
        <w:rPr>
          <w:rFonts w:ascii="Times New Roman" w:hAnsi="Times New Roman"/>
          <w:color w:val="000000"/>
          <w:sz w:val="28"/>
        </w:rPr>
        <w:t xml:space="preserve"> </w:t>
      </w:r>
      <w:r w:rsidRPr="00922532">
        <w:rPr>
          <w:rFonts w:ascii="Times New Roman" w:hAnsi="Times New Roman"/>
          <w:color w:val="000000"/>
          <w:sz w:val="28"/>
        </w:rPr>
        <w:t>справочников, компьютерных тестов (в том числе интерактивных), самостоятельное</w:t>
      </w:r>
      <w:r w:rsidR="00E072DB">
        <w:rPr>
          <w:rFonts w:ascii="Times New Roman" w:hAnsi="Times New Roman"/>
          <w:color w:val="000000"/>
          <w:sz w:val="28"/>
        </w:rPr>
        <w:t xml:space="preserve"> </w:t>
      </w:r>
      <w:r w:rsidRPr="00922532">
        <w:rPr>
          <w:rFonts w:ascii="Times New Roman" w:hAnsi="Times New Roman"/>
          <w:color w:val="000000"/>
          <w:sz w:val="28"/>
        </w:rPr>
        <w:t>составление (моделирование) тестов.</w:t>
      </w:r>
    </w:p>
    <w:p w:rsidR="00922532" w:rsidRPr="00E072DB" w:rsidRDefault="00E072DB" w:rsidP="00E072DB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="00922532" w:rsidRPr="00E072DB">
        <w:rPr>
          <w:rFonts w:ascii="Times New Roman" w:hAnsi="Times New Roman"/>
          <w:color w:val="000000"/>
          <w:sz w:val="28"/>
        </w:rPr>
        <w:t xml:space="preserve">Методологической основой предлагаемого курса является </w:t>
      </w:r>
      <w:proofErr w:type="spellStart"/>
      <w:r w:rsidR="00922532" w:rsidRPr="00E072DB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="00922532" w:rsidRPr="00E072DB">
        <w:rPr>
          <w:rFonts w:ascii="Times New Roman" w:hAnsi="Times New Roman"/>
          <w:color w:val="000000"/>
          <w:sz w:val="28"/>
        </w:rPr>
        <w:t xml:space="preserve"> подход к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922532" w:rsidRPr="00E072DB">
        <w:rPr>
          <w:rFonts w:ascii="Times New Roman" w:hAnsi="Times New Roman"/>
          <w:color w:val="000000"/>
          <w:sz w:val="28"/>
        </w:rPr>
        <w:t>обучению математике. Данный подход предполагает обучение не только готовым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922532" w:rsidRPr="00E072DB">
        <w:rPr>
          <w:rFonts w:ascii="Times New Roman" w:hAnsi="Times New Roman"/>
          <w:color w:val="000000"/>
          <w:sz w:val="28"/>
        </w:rPr>
        <w:t>знаниям, но и деятельности по приобретению этих знаний, способов рассуждений,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922532" w:rsidRPr="00E072DB">
        <w:rPr>
          <w:rFonts w:ascii="Times New Roman" w:hAnsi="Times New Roman"/>
          <w:color w:val="000000"/>
          <w:sz w:val="28"/>
        </w:rPr>
        <w:t xml:space="preserve">доказательств. В связи с </w:t>
      </w:r>
      <w:r w:rsidR="00922532" w:rsidRPr="00E072DB">
        <w:rPr>
          <w:rFonts w:ascii="Times New Roman" w:hAnsi="Times New Roman"/>
          <w:color w:val="000000"/>
          <w:sz w:val="28"/>
        </w:rPr>
        <w:lastRenderedPageBreak/>
        <w:t>этим в процессе изучения курса учащимся предлагаются задания,</w:t>
      </w:r>
      <w:r w:rsidR="00922532" w:rsidRPr="00E072DB">
        <w:rPr>
          <w:rFonts w:ascii="Times New Roman" w:hAnsi="Times New Roman"/>
          <w:color w:val="000000"/>
          <w:sz w:val="28"/>
        </w:rPr>
        <w:br/>
        <w:t>стимулирующие самостоятельное открытие ими математических фактов, новых, ранее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922532" w:rsidRPr="00E072DB">
        <w:rPr>
          <w:rFonts w:ascii="Times New Roman" w:hAnsi="Times New Roman"/>
          <w:color w:val="000000"/>
          <w:sz w:val="28"/>
        </w:rPr>
        <w:t>неизвестных, приемов и способов решения задач.</w:t>
      </w:r>
      <w:r w:rsidR="00922532" w:rsidRPr="00E072DB">
        <w:rPr>
          <w:rFonts w:ascii="Times New Roman" w:hAnsi="Times New Roman"/>
          <w:color w:val="000000"/>
          <w:sz w:val="28"/>
        </w:rPr>
        <w:br/>
        <w:t>Развивающий и воспитательный потенциал элективного курса полностью</w:t>
      </w:r>
      <w:r w:rsidR="00922532" w:rsidRPr="00E072DB">
        <w:rPr>
          <w:rFonts w:ascii="Times New Roman" w:hAnsi="Times New Roman"/>
          <w:color w:val="000000"/>
          <w:sz w:val="28"/>
        </w:rPr>
        <w:br/>
        <w:t>соответствует основным идеям, заложенным в федеральных образовательных стандартах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922532" w:rsidRPr="00E072DB">
        <w:rPr>
          <w:rFonts w:ascii="Times New Roman" w:hAnsi="Times New Roman"/>
          <w:color w:val="FF0000"/>
          <w:sz w:val="28"/>
        </w:rPr>
        <w:t>второго</w:t>
      </w:r>
      <w:r w:rsidR="00922532" w:rsidRPr="00E072DB">
        <w:rPr>
          <w:rFonts w:ascii="Times New Roman" w:hAnsi="Times New Roman"/>
          <w:color w:val="000000"/>
          <w:sz w:val="28"/>
        </w:rPr>
        <w:t xml:space="preserve"> поколения.</w:t>
      </w:r>
      <w:r w:rsidR="00922532" w:rsidRPr="00E072DB"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      </w:t>
      </w:r>
      <w:r w:rsidR="00922532" w:rsidRPr="004C1A92">
        <w:rPr>
          <w:rFonts w:ascii="TimesNewRomanPSMT" w:hAnsi="TimesNewRomanPSMT"/>
          <w:b/>
          <w:color w:val="000000"/>
          <w:sz w:val="28"/>
          <w:szCs w:val="28"/>
        </w:rPr>
        <w:t>Цель курса</w:t>
      </w:r>
      <w:r w:rsidR="00922532" w:rsidRPr="00E072DB">
        <w:rPr>
          <w:rFonts w:ascii="Times New Roman" w:hAnsi="Times New Roman"/>
          <w:color w:val="000000"/>
          <w:sz w:val="28"/>
        </w:rPr>
        <w:t>: профориентация обучающихся в выборе дальнейшего направления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922532" w:rsidRPr="00E072DB">
        <w:rPr>
          <w:rFonts w:ascii="Times New Roman" w:hAnsi="Times New Roman"/>
          <w:color w:val="000000"/>
          <w:sz w:val="28"/>
        </w:rPr>
        <w:t>обучения в старшей школе: создание условий для самореализации учащихся в процессе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922532" w:rsidRPr="00E072DB">
        <w:rPr>
          <w:rFonts w:ascii="Times New Roman" w:hAnsi="Times New Roman"/>
          <w:color w:val="000000"/>
          <w:sz w:val="28"/>
        </w:rPr>
        <w:t>учебной деятельности, развитие математических, интеллектуальных способностей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922532" w:rsidRPr="00E072DB">
        <w:rPr>
          <w:rFonts w:ascii="Times New Roman" w:hAnsi="Times New Roman"/>
          <w:color w:val="000000"/>
          <w:sz w:val="28"/>
        </w:rPr>
        <w:t xml:space="preserve">учащихся, обобщенных умственных умений. </w:t>
      </w:r>
    </w:p>
    <w:p w:rsidR="00E072DB" w:rsidRDefault="00E072DB" w:rsidP="00E072DB">
      <w:pPr>
        <w:spacing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</w:t>
      </w:r>
      <w:r w:rsidR="00922532" w:rsidRPr="004C1A92">
        <w:rPr>
          <w:rFonts w:ascii="Times New Roman" w:hAnsi="Times New Roman"/>
          <w:b/>
          <w:color w:val="000000"/>
          <w:sz w:val="28"/>
        </w:rPr>
        <w:t>Задачи курса</w:t>
      </w:r>
      <w:r w:rsidR="00922532" w:rsidRPr="00E072DB">
        <w:rPr>
          <w:rFonts w:ascii="Times New Roman" w:hAnsi="Times New Roman"/>
          <w:color w:val="000000"/>
          <w:sz w:val="28"/>
        </w:rPr>
        <w:t>:</w:t>
      </w:r>
      <w:r w:rsidR="00922532" w:rsidRPr="00E072DB">
        <w:rPr>
          <w:rFonts w:ascii="Times New Roman" w:hAnsi="Times New Roman"/>
          <w:color w:val="000000"/>
          <w:sz w:val="28"/>
        </w:rPr>
        <w:br/>
        <w:t>1. Расширение и углубление школьного курса математики.</w:t>
      </w:r>
      <w:r w:rsidR="00922532" w:rsidRPr="00E072DB">
        <w:rPr>
          <w:rFonts w:ascii="Times New Roman" w:hAnsi="Times New Roman"/>
          <w:color w:val="000000"/>
          <w:sz w:val="28"/>
        </w:rPr>
        <w:br/>
        <w:t>2. Актуализация, систематизация и обобщение знаний учащихся по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922532" w:rsidRPr="00E072DB">
        <w:rPr>
          <w:rFonts w:ascii="Times New Roman" w:hAnsi="Times New Roman"/>
          <w:color w:val="000000"/>
          <w:sz w:val="28"/>
        </w:rPr>
        <w:t>математике.</w:t>
      </w:r>
      <w:r w:rsidR="00922532" w:rsidRPr="00E072DB">
        <w:rPr>
          <w:rFonts w:ascii="Times New Roman" w:hAnsi="Times New Roman"/>
          <w:color w:val="000000"/>
          <w:sz w:val="28"/>
        </w:rPr>
        <w:br/>
        <w:t>3. Формирование у учащихся понимания роли математических знаний как</w:t>
      </w:r>
      <w:r w:rsidR="00922532" w:rsidRPr="00E072DB">
        <w:rPr>
          <w:rFonts w:ascii="Times New Roman" w:hAnsi="Times New Roman"/>
          <w:color w:val="000000"/>
          <w:sz w:val="28"/>
        </w:rPr>
        <w:br/>
        <w:t>инструмента, позволяющего выбрать лучший вариант действий из многих возможных.</w:t>
      </w:r>
      <w:r w:rsidR="00922532" w:rsidRPr="00E072DB">
        <w:rPr>
          <w:rFonts w:ascii="Times New Roman" w:hAnsi="Times New Roman"/>
          <w:color w:val="000000"/>
          <w:sz w:val="28"/>
        </w:rPr>
        <w:br/>
        <w:t>4. Развитие интереса учащихся к изучению математики.</w:t>
      </w:r>
      <w:r w:rsidR="00922532" w:rsidRPr="00E072DB">
        <w:rPr>
          <w:rFonts w:ascii="Times New Roman" w:hAnsi="Times New Roman"/>
          <w:color w:val="000000"/>
          <w:sz w:val="28"/>
        </w:rPr>
        <w:br/>
        <w:t>5. Расширение научного кругозора учащихся.</w:t>
      </w:r>
      <w:r w:rsidR="00922532" w:rsidRPr="00E072DB">
        <w:rPr>
          <w:rFonts w:ascii="Times New Roman" w:hAnsi="Times New Roman"/>
          <w:color w:val="000000"/>
          <w:sz w:val="28"/>
        </w:rPr>
        <w:br/>
        <w:t>6. Обучение старшеклассников решению учебных и жизненных проблем, способам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922532" w:rsidRPr="00E072DB">
        <w:rPr>
          <w:rFonts w:ascii="Times New Roman" w:hAnsi="Times New Roman"/>
          <w:color w:val="000000"/>
          <w:sz w:val="28"/>
        </w:rPr>
        <w:t>анализа информации, получаемой в разных формах.</w:t>
      </w:r>
    </w:p>
    <w:p w:rsidR="00922532" w:rsidRPr="00E072DB" w:rsidRDefault="00922532" w:rsidP="00E072DB">
      <w:pPr>
        <w:spacing w:after="0"/>
        <w:rPr>
          <w:rFonts w:ascii="Times New Roman" w:hAnsi="Times New Roman"/>
          <w:color w:val="000000"/>
          <w:sz w:val="28"/>
        </w:rPr>
      </w:pPr>
      <w:r w:rsidRPr="00E072DB">
        <w:rPr>
          <w:rFonts w:ascii="Times New Roman" w:hAnsi="Times New Roman"/>
          <w:color w:val="000000"/>
          <w:sz w:val="28"/>
        </w:rPr>
        <w:t>7. Формирование понятия о математических методах при решении сложных</w:t>
      </w:r>
      <w:r w:rsidRPr="00E072DB">
        <w:rPr>
          <w:rFonts w:ascii="Times New Roman" w:hAnsi="Times New Roman"/>
          <w:color w:val="000000"/>
          <w:sz w:val="28"/>
        </w:rPr>
        <w:br/>
        <w:t>математических задач. Формирование</w:t>
      </w:r>
      <w:r w:rsidR="00E072DB">
        <w:rPr>
          <w:rFonts w:ascii="Times New Roman" w:hAnsi="Times New Roman"/>
          <w:color w:val="000000"/>
          <w:sz w:val="28"/>
        </w:rPr>
        <w:t xml:space="preserve"> понятия о простых и сложных </w:t>
      </w:r>
      <w:r w:rsidRPr="00E072DB">
        <w:rPr>
          <w:rFonts w:ascii="Times New Roman" w:hAnsi="Times New Roman"/>
          <w:color w:val="000000"/>
          <w:sz w:val="28"/>
        </w:rPr>
        <w:t xml:space="preserve">процентах, о дифференцированных и </w:t>
      </w:r>
      <w:proofErr w:type="spellStart"/>
      <w:r w:rsidRPr="00E072DB">
        <w:rPr>
          <w:rFonts w:ascii="Times New Roman" w:hAnsi="Times New Roman"/>
          <w:color w:val="000000"/>
          <w:sz w:val="28"/>
        </w:rPr>
        <w:t>аннуитетных</w:t>
      </w:r>
      <w:proofErr w:type="spellEnd"/>
      <w:r w:rsidRPr="00E072DB">
        <w:rPr>
          <w:rFonts w:ascii="Times New Roman" w:hAnsi="Times New Roman"/>
          <w:color w:val="000000"/>
          <w:sz w:val="28"/>
        </w:rPr>
        <w:t xml:space="preserve">  платежах, о целевых функциях.</w:t>
      </w:r>
    </w:p>
    <w:p w:rsidR="00922532" w:rsidRDefault="00922532" w:rsidP="00922532">
      <w:pPr>
        <w:rPr>
          <w:rFonts w:ascii="Times New Roman" w:hAnsi="Times New Roman"/>
          <w:color w:val="000000"/>
          <w:sz w:val="28"/>
        </w:rPr>
      </w:pPr>
      <w:r w:rsidRPr="00E072DB">
        <w:rPr>
          <w:rFonts w:ascii="Times New Roman" w:hAnsi="Times New Roman"/>
          <w:color w:val="000000"/>
          <w:sz w:val="28"/>
        </w:rPr>
        <w:t>8. Показать применение математических знаний (об арифметической и геометрической прогрессиях, о производной, интеграле и т.д.)  в решении прикладных задач на вклады, кредиты, оптимизацию и т.п.;</w:t>
      </w:r>
    </w:p>
    <w:p w:rsidR="006E1D2E" w:rsidRDefault="00E072DB" w:rsidP="006E1D2E">
      <w:pPr>
        <w:jc w:val="both"/>
        <w:rPr>
          <w:rFonts w:ascii="TimesNewRomanPSMT" w:hAnsi="TimesNewRomanPSMT"/>
          <w:color w:val="000000"/>
          <w:sz w:val="28"/>
          <w:szCs w:val="28"/>
          <w:lang w:val="en-US"/>
        </w:rPr>
      </w:pPr>
      <w:r w:rsidRPr="00E072DB">
        <w:rPr>
          <w:rFonts w:ascii="TimesNewRomanPSMT" w:hAnsi="TimesNewRomanPSMT"/>
          <w:b/>
          <w:color w:val="000000"/>
          <w:sz w:val="28"/>
          <w:szCs w:val="28"/>
        </w:rPr>
        <w:t>Методы и формы обучения</w:t>
      </w:r>
      <w:r w:rsidRPr="00E072DB">
        <w:rPr>
          <w:rFonts w:ascii="TimesNewRomanPSMT" w:hAnsi="TimesNewRomanPSMT"/>
          <w:color w:val="000000"/>
          <w:sz w:val="28"/>
          <w:szCs w:val="28"/>
        </w:rPr>
        <w:t xml:space="preserve"> определяются требованиями ФГОС, с учетом</w:t>
      </w:r>
      <w:r w:rsidRPr="00E072DB">
        <w:rPr>
          <w:rFonts w:ascii="TimesNewRomanPSMT" w:hAnsi="TimesNewRomanPSMT"/>
          <w:color w:val="000000"/>
          <w:sz w:val="28"/>
          <w:szCs w:val="28"/>
        </w:rPr>
        <w:br/>
        <w:t>индивидуальных и возрастных особенностей учащихся, развития и саморазвития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072DB">
        <w:rPr>
          <w:rFonts w:ascii="TimesNewRomanPSMT" w:hAnsi="TimesNewRomanPSMT"/>
          <w:color w:val="000000"/>
          <w:sz w:val="28"/>
          <w:szCs w:val="28"/>
        </w:rPr>
        <w:t>личности</w:t>
      </w:r>
      <w:r>
        <w:rPr>
          <w:rFonts w:ascii="TimesNewRomanPSMT" w:hAnsi="TimesNewRomanPSMT"/>
          <w:color w:val="000000"/>
          <w:sz w:val="28"/>
          <w:szCs w:val="28"/>
        </w:rPr>
        <w:t>:</w:t>
      </w:r>
      <w:r w:rsidRPr="00E072DB">
        <w:rPr>
          <w:rFonts w:ascii="SymbolMT" w:hAnsi="SymbolMT"/>
          <w:color w:val="000000"/>
          <w:sz w:val="28"/>
          <w:szCs w:val="28"/>
        </w:rPr>
        <w:t xml:space="preserve"> </w:t>
      </w:r>
      <w:r w:rsidRPr="00E072DB">
        <w:rPr>
          <w:rFonts w:ascii="TimesNewRomanPSMT" w:hAnsi="TimesNewRomanPSMT"/>
          <w:color w:val="000000"/>
          <w:sz w:val="28"/>
          <w:szCs w:val="28"/>
        </w:rPr>
        <w:t>обучение через опыт и сотрудничество;</w:t>
      </w:r>
      <w:r w:rsidRPr="00E072DB">
        <w:rPr>
          <w:rFonts w:ascii="TimesNewRomanPSMT" w:hAnsi="TimesNewRomanPSMT"/>
          <w:color w:val="000000"/>
          <w:sz w:val="28"/>
          <w:szCs w:val="28"/>
        </w:rPr>
        <w:br/>
        <w:t>работа в малых группах, тренинги</w:t>
      </w:r>
      <w:r>
        <w:rPr>
          <w:rFonts w:ascii="TimesNewRomanPSMT" w:hAnsi="TimesNewRomanPSMT"/>
          <w:color w:val="000000"/>
          <w:sz w:val="28"/>
          <w:szCs w:val="28"/>
        </w:rPr>
        <w:t>;</w:t>
      </w:r>
      <w:r w:rsidRPr="00E072DB">
        <w:rPr>
          <w:rFonts w:ascii="SymbolMT" w:hAnsi="SymbolMT"/>
          <w:color w:val="000000"/>
          <w:sz w:val="28"/>
          <w:szCs w:val="28"/>
        </w:rPr>
        <w:t xml:space="preserve"> </w:t>
      </w:r>
      <w:r w:rsidRPr="00E072DB">
        <w:rPr>
          <w:rFonts w:ascii="TimesNewRomanPSMT" w:hAnsi="TimesNewRomanPSMT"/>
          <w:color w:val="000000"/>
          <w:sz w:val="28"/>
          <w:szCs w:val="28"/>
        </w:rPr>
        <w:t>личностно-</w:t>
      </w:r>
      <w:proofErr w:type="spellStart"/>
      <w:r w:rsidRPr="00E072DB">
        <w:rPr>
          <w:rFonts w:ascii="TimesNewRomanPSMT" w:hAnsi="TimesNewRomanPSMT"/>
          <w:color w:val="000000"/>
          <w:sz w:val="28"/>
          <w:szCs w:val="28"/>
        </w:rPr>
        <w:t>деятельностный</w:t>
      </w:r>
      <w:proofErr w:type="spellEnd"/>
      <w:r w:rsidRPr="00E072DB">
        <w:rPr>
          <w:rFonts w:ascii="TimesNewRomanPSMT" w:hAnsi="TimesNewRomanPSMT"/>
          <w:color w:val="000000"/>
          <w:sz w:val="28"/>
          <w:szCs w:val="28"/>
        </w:rPr>
        <w:t xml:space="preserve"> подход </w:t>
      </w:r>
      <w:r w:rsidRPr="00E072DB">
        <w:rPr>
          <w:rFonts w:ascii="TimesNewRomanPSMT" w:hAnsi="TimesNewRomanPSMT"/>
          <w:color w:val="000000"/>
          <w:sz w:val="28"/>
          <w:szCs w:val="28"/>
        </w:rPr>
        <w:br/>
      </w:r>
      <w:r w:rsidRPr="00E072DB">
        <w:rPr>
          <w:rFonts w:ascii="TimesNewRomanPSMT" w:hAnsi="TimesNewRomanPSMT"/>
          <w:b/>
          <w:color w:val="000000"/>
          <w:sz w:val="28"/>
          <w:szCs w:val="28"/>
        </w:rPr>
        <w:t>Формы и методы контроля</w:t>
      </w:r>
      <w:r w:rsidRPr="00E072DB">
        <w:rPr>
          <w:rFonts w:ascii="TimesNewRomanPSMT" w:hAnsi="TimesNewRomanPSMT"/>
          <w:color w:val="000000"/>
          <w:sz w:val="28"/>
          <w:szCs w:val="28"/>
        </w:rPr>
        <w:t>: тестирование, самопроверка, взаимопроверка учащимися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072DB">
        <w:rPr>
          <w:rFonts w:ascii="TimesNewRomanPSMT" w:hAnsi="TimesNewRomanPSMT"/>
          <w:color w:val="000000"/>
          <w:sz w:val="28"/>
          <w:szCs w:val="28"/>
        </w:rPr>
        <w:t>друг друга, собеседование, проверочные письменные работы,</w:t>
      </w:r>
      <w:r w:rsidRPr="00E072DB">
        <w:rPr>
          <w:rFonts w:ascii="TimesNewRomanPSMT" w:hAnsi="TimesNewRomanPSMT"/>
          <w:color w:val="000000"/>
          <w:sz w:val="28"/>
          <w:szCs w:val="28"/>
        </w:rPr>
        <w:br/>
        <w:t xml:space="preserve">наблюдение. Количество заданий в </w:t>
      </w:r>
      <w:r>
        <w:rPr>
          <w:rFonts w:ascii="TimesNewRomanPSMT" w:hAnsi="TimesNewRomanPSMT"/>
          <w:color w:val="000000"/>
          <w:sz w:val="28"/>
          <w:szCs w:val="28"/>
        </w:rPr>
        <w:t>работах</w:t>
      </w:r>
      <w:r w:rsidRPr="00E072DB">
        <w:rPr>
          <w:rFonts w:ascii="TimesNewRomanPSMT" w:hAnsi="TimesNewRomanPSMT"/>
          <w:color w:val="000000"/>
          <w:sz w:val="28"/>
          <w:szCs w:val="28"/>
        </w:rPr>
        <w:t xml:space="preserve"> по каждой теме не одинаково, они носят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072DB">
        <w:rPr>
          <w:rFonts w:ascii="TimesNewRomanPSMT" w:hAnsi="TimesNewRomanPSMT"/>
          <w:color w:val="000000"/>
          <w:sz w:val="28"/>
          <w:szCs w:val="28"/>
        </w:rPr>
        <w:t>комплексный характер, и большая часть их призвана выявить уровень знаний и умений</w:t>
      </w:r>
      <w:r w:rsidR="004C1A92">
        <w:rPr>
          <w:rFonts w:ascii="TimesNewRomanPSMT" w:hAnsi="TimesNewRomanPSMT"/>
          <w:color w:val="000000"/>
          <w:sz w:val="28"/>
          <w:szCs w:val="28"/>
        </w:rPr>
        <w:t xml:space="preserve"> обучающихся.</w:t>
      </w:r>
    </w:p>
    <w:p w:rsidR="006E1D2E" w:rsidRPr="006E1D2E" w:rsidRDefault="00E072DB" w:rsidP="006E1D2E">
      <w:pPr>
        <w:jc w:val="both"/>
        <w:rPr>
          <w:rFonts w:ascii="TimesNewRomanPSMT" w:hAnsi="TimesNewRomanPSMT"/>
          <w:b/>
          <w:color w:val="000000"/>
          <w:sz w:val="28"/>
          <w:szCs w:val="28"/>
          <w:lang w:val="en-US"/>
        </w:rPr>
      </w:pPr>
      <w:r w:rsidRPr="004C1A92">
        <w:rPr>
          <w:rFonts w:ascii="TimesNewRomanPSMT" w:hAnsi="TimesNewRomanPSMT"/>
          <w:b/>
          <w:color w:val="000000"/>
          <w:sz w:val="28"/>
          <w:szCs w:val="28"/>
        </w:rPr>
        <w:lastRenderedPageBreak/>
        <w:t xml:space="preserve">Организация и проведение </w:t>
      </w:r>
      <w:r w:rsidRPr="006E1D2E">
        <w:rPr>
          <w:rFonts w:ascii="TimesNewRomanPSMT" w:hAnsi="TimesNewRomanPSMT"/>
          <w:b/>
          <w:color w:val="000000"/>
          <w:sz w:val="28"/>
          <w:szCs w:val="28"/>
        </w:rPr>
        <w:t>аттестации учащихся.</w:t>
      </w:r>
    </w:p>
    <w:p w:rsidR="006E1D2E" w:rsidRPr="006E1D2E" w:rsidRDefault="00E072DB" w:rsidP="006E1D2E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4C1A92">
        <w:rPr>
          <w:rFonts w:ascii="TimesNewRomanPSMT" w:hAnsi="TimesNewRomanPSMT"/>
          <w:color w:val="000000"/>
          <w:sz w:val="28"/>
          <w:szCs w:val="28"/>
        </w:rPr>
        <w:t xml:space="preserve">Предусмотрено выполнение </w:t>
      </w:r>
      <w:r w:rsidR="006E1D2E">
        <w:rPr>
          <w:rFonts w:ascii="TimesNewRomanPSMT" w:hAnsi="TimesNewRomanPSMT"/>
          <w:color w:val="000000"/>
          <w:sz w:val="28"/>
          <w:szCs w:val="28"/>
        </w:rPr>
        <w:t>индивидуальных</w:t>
      </w:r>
      <w:r w:rsidR="004C1A92" w:rsidRPr="004C1A92">
        <w:rPr>
          <w:rFonts w:ascii="TimesNewRomanPSMT" w:hAnsi="TimesNewRomanPSMT"/>
          <w:color w:val="000000"/>
          <w:sz w:val="28"/>
          <w:szCs w:val="28"/>
        </w:rPr>
        <w:t xml:space="preserve"> или группов</w:t>
      </w:r>
      <w:r w:rsidR="006E1D2E">
        <w:rPr>
          <w:rFonts w:ascii="TimesNewRomanPSMT" w:hAnsi="TimesNewRomanPSMT"/>
          <w:color w:val="000000"/>
          <w:sz w:val="28"/>
          <w:szCs w:val="28"/>
        </w:rPr>
        <w:t>ых</w:t>
      </w:r>
      <w:r w:rsidR="004C1A92">
        <w:rPr>
          <w:rFonts w:ascii="TimesNewRomanPSMT" w:hAnsi="TimesNewRomanPSMT"/>
          <w:color w:val="000000"/>
          <w:sz w:val="28"/>
          <w:szCs w:val="28"/>
        </w:rPr>
        <w:t xml:space="preserve"> домашних</w:t>
      </w:r>
      <w:r w:rsidRPr="004C1A92">
        <w:rPr>
          <w:rFonts w:ascii="TimesNewRomanPSMT" w:hAnsi="TimesNewRomanPSMT"/>
          <w:color w:val="000000"/>
          <w:sz w:val="28"/>
          <w:szCs w:val="28"/>
        </w:rPr>
        <w:t xml:space="preserve"> заданий</w:t>
      </w:r>
      <w:r w:rsidR="004C1A92">
        <w:rPr>
          <w:rFonts w:ascii="TimesNewRomanPSMT" w:hAnsi="TimesNewRomanPSMT"/>
          <w:color w:val="000000"/>
          <w:sz w:val="28"/>
          <w:szCs w:val="28"/>
        </w:rPr>
        <w:t xml:space="preserve">,  </w:t>
      </w:r>
      <w:r w:rsidR="004C1A92" w:rsidRPr="004C1A92">
        <w:rPr>
          <w:rFonts w:ascii="TimesNewRomanPSMT" w:hAnsi="TimesNewRomanPSMT"/>
          <w:color w:val="000000"/>
          <w:sz w:val="28"/>
          <w:szCs w:val="28"/>
        </w:rPr>
        <w:t>самостоятельн</w:t>
      </w:r>
      <w:r w:rsidR="006F46A3">
        <w:rPr>
          <w:rFonts w:ascii="TimesNewRomanPSMT" w:hAnsi="TimesNewRomanPSMT"/>
          <w:color w:val="000000"/>
          <w:sz w:val="28"/>
          <w:szCs w:val="28"/>
        </w:rPr>
        <w:t>ые и проверочные  работы</w:t>
      </w:r>
      <w:r w:rsidR="00E25C3A">
        <w:rPr>
          <w:rFonts w:ascii="TimesNewRomanPSMT" w:hAnsi="TimesNewRomanPSMT"/>
          <w:color w:val="000000"/>
          <w:sz w:val="28"/>
          <w:szCs w:val="28"/>
        </w:rPr>
        <w:t>.</w:t>
      </w:r>
    </w:p>
    <w:p w:rsidR="00E072DB" w:rsidRDefault="00E072DB" w:rsidP="006E1D2E">
      <w:pPr>
        <w:jc w:val="both"/>
        <w:rPr>
          <w:rFonts w:ascii="TimesNewRomanPSMT" w:hAnsi="TimesNewRomanPSMT"/>
          <w:color w:val="000000"/>
          <w:sz w:val="28"/>
          <w:szCs w:val="28"/>
          <w:lang w:val="en-US"/>
        </w:rPr>
      </w:pPr>
      <w:r w:rsidRPr="004C1A92">
        <w:rPr>
          <w:rFonts w:ascii="TimesNewRomanPSMT" w:hAnsi="TimesNewRomanPSMT"/>
          <w:color w:val="000000"/>
          <w:sz w:val="28"/>
          <w:szCs w:val="28"/>
        </w:rPr>
        <w:t>Основным дидактическим средством для предлагаемого курса являются тексты</w:t>
      </w:r>
      <w:r w:rsidR="004C1A9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C1A92">
        <w:rPr>
          <w:rFonts w:ascii="TimesNewRomanPSMT" w:hAnsi="TimesNewRomanPSMT"/>
          <w:color w:val="000000"/>
          <w:sz w:val="28"/>
          <w:szCs w:val="28"/>
        </w:rPr>
        <w:t>рассматриваемых типов задач, которые могут быть выбраны из разнообразных сборников,</w:t>
      </w:r>
      <w:r w:rsidR="004C1A9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C1A92">
        <w:rPr>
          <w:rFonts w:ascii="TimesNewRomanPSMT" w:hAnsi="TimesNewRomanPSMT"/>
          <w:color w:val="000000"/>
          <w:sz w:val="28"/>
          <w:szCs w:val="28"/>
        </w:rPr>
        <w:t xml:space="preserve">различных вариантов ЕГЭ, открытого банка заданий </w:t>
      </w:r>
      <w:r w:rsidR="006F46A3">
        <w:rPr>
          <w:rFonts w:ascii="TimesNewRomanPSMT" w:hAnsi="TimesNewRomanPSMT"/>
          <w:color w:val="000000"/>
          <w:sz w:val="28"/>
          <w:szCs w:val="28"/>
        </w:rPr>
        <w:t xml:space="preserve">ФИПИ </w:t>
      </w:r>
      <w:r w:rsidRPr="004C1A92">
        <w:rPr>
          <w:rFonts w:ascii="TimesNewRomanPSMT" w:hAnsi="TimesNewRomanPSMT"/>
          <w:color w:val="000000"/>
          <w:sz w:val="28"/>
          <w:szCs w:val="28"/>
        </w:rPr>
        <w:t>или составлены учителем.</w:t>
      </w:r>
      <w:r w:rsidR="004C1A92">
        <w:rPr>
          <w:rFonts w:ascii="TimesNewRomanPSMT" w:hAnsi="TimesNewRomanPSMT"/>
          <w:color w:val="000000"/>
          <w:sz w:val="28"/>
          <w:szCs w:val="28"/>
        </w:rPr>
        <w:t xml:space="preserve"> Ц</w:t>
      </w:r>
      <w:r w:rsidRPr="004C1A92">
        <w:rPr>
          <w:rFonts w:ascii="TimesNewRomanPSMT" w:hAnsi="TimesNewRomanPSMT"/>
          <w:color w:val="000000"/>
          <w:sz w:val="28"/>
          <w:szCs w:val="28"/>
        </w:rPr>
        <w:t>елесообразно в качестве дидактических</w:t>
      </w:r>
      <w:r w:rsidR="004C1A9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C1A92">
        <w:rPr>
          <w:rFonts w:ascii="TimesNewRomanPSMT" w:hAnsi="TimesNewRomanPSMT"/>
          <w:color w:val="000000"/>
          <w:sz w:val="28"/>
          <w:szCs w:val="28"/>
        </w:rPr>
        <w:t xml:space="preserve">средств использовать </w:t>
      </w:r>
      <w:proofErr w:type="spellStart"/>
      <w:r w:rsidRPr="004C1A92">
        <w:rPr>
          <w:rFonts w:ascii="TimesNewRomanPSMT" w:hAnsi="TimesNewRomanPSMT"/>
          <w:color w:val="000000"/>
          <w:sz w:val="28"/>
          <w:szCs w:val="28"/>
        </w:rPr>
        <w:t>медиаресурсы</w:t>
      </w:r>
      <w:proofErr w:type="spellEnd"/>
      <w:r w:rsidR="004C1A92">
        <w:rPr>
          <w:rFonts w:ascii="TimesNewRomanPSMT" w:hAnsi="TimesNewRomanPSMT"/>
          <w:color w:val="000000"/>
          <w:sz w:val="28"/>
          <w:szCs w:val="28"/>
        </w:rPr>
        <w:t>.</w:t>
      </w:r>
      <w:r w:rsidRPr="004C1A92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6E1D2E" w:rsidRPr="006E1D2E" w:rsidRDefault="006E1D2E" w:rsidP="006E1D2E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6E1D2E">
        <w:rPr>
          <w:rFonts w:ascii="TimesNewRomanPSMT" w:hAnsi="TimesNewRomanPSMT"/>
          <w:b/>
          <w:bCs/>
          <w:color w:val="000000"/>
          <w:sz w:val="28"/>
          <w:szCs w:val="28"/>
        </w:rPr>
        <w:t>Итоговая отметка</w:t>
      </w:r>
      <w:r w:rsidRPr="006E1D2E">
        <w:rPr>
          <w:rFonts w:ascii="TimesNewRomanPSMT" w:hAnsi="TimesNewRomanPSMT"/>
          <w:color w:val="000000"/>
          <w:sz w:val="28"/>
          <w:szCs w:val="28"/>
        </w:rPr>
        <w:t> по элективному курсу выставляется учителем</w:t>
      </w:r>
      <w:r w:rsidRPr="006E1D2E">
        <w:rPr>
          <w:rFonts w:ascii="TimesNewRomanPSMT" w:hAnsi="TimesNewRomanPSMT"/>
          <w:color w:val="000000"/>
          <w:sz w:val="28"/>
          <w:szCs w:val="28"/>
        </w:rPr>
        <w:t xml:space="preserve">  по текущим оценкам в соответствии о </w:t>
      </w:r>
      <w:proofErr w:type="gramStart"/>
      <w:r w:rsidRPr="006E1D2E">
        <w:rPr>
          <w:rFonts w:ascii="TimesNewRomanPSMT" w:hAnsi="TimesNewRomanPSMT"/>
          <w:color w:val="000000"/>
          <w:sz w:val="28"/>
          <w:szCs w:val="28"/>
        </w:rPr>
        <w:t>Положение</w:t>
      </w:r>
      <w:r>
        <w:rPr>
          <w:rFonts w:ascii="TimesNewRomanPSMT" w:hAnsi="TimesNewRomanPSMT"/>
          <w:color w:val="000000"/>
          <w:sz w:val="28"/>
          <w:szCs w:val="28"/>
        </w:rPr>
        <w:t>м</w:t>
      </w:r>
      <w:proofErr w:type="gramEnd"/>
      <w:r w:rsidRPr="006E1D2E">
        <w:rPr>
          <w:rFonts w:ascii="TimesNewRomanPSMT" w:hAnsi="TimesNewRomanPSMT"/>
          <w:color w:val="000000"/>
          <w:sz w:val="28"/>
          <w:szCs w:val="28"/>
        </w:rPr>
        <w:t xml:space="preserve"> о текущем контроле успеваемости, промежуточной и итоговой аттестации учащихся МБОУ «Лицей-интернат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E1D2E">
        <w:rPr>
          <w:rFonts w:ascii="TimesNewRomanPSMT" w:hAnsi="TimesNewRomanPSMT"/>
          <w:color w:val="000000"/>
          <w:sz w:val="28"/>
          <w:szCs w:val="28"/>
        </w:rPr>
        <w:t>» (с изменениями)</w:t>
      </w:r>
    </w:p>
    <w:p w:rsidR="00E43CF5" w:rsidRDefault="00E43CF5" w:rsidP="006F46A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F46A3" w:rsidRPr="006F46A3" w:rsidRDefault="006F46A3" w:rsidP="006F46A3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GoBack"/>
      <w:bookmarkEnd w:id="2"/>
      <w:r w:rsidRPr="006F46A3">
        <w:rPr>
          <w:rFonts w:ascii="Times New Roman" w:hAnsi="Times New Roman" w:cs="Times New Roman"/>
          <w:color w:val="000000"/>
          <w:sz w:val="28"/>
          <w:szCs w:val="28"/>
        </w:rPr>
        <w:t>Данный курс рассчитан на изучение в  11  классе, всего 28 часов.</w:t>
      </w:r>
    </w:p>
    <w:p w:rsidR="006F46A3" w:rsidRPr="001B62C3" w:rsidRDefault="006F46A3" w:rsidP="006F46A3">
      <w:pPr>
        <w:keepNext/>
        <w:spacing w:before="240" w:after="6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B62C3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6F46A3" w:rsidRPr="00E25C3A" w:rsidRDefault="006F46A3" w:rsidP="006F46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5C3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1. Нестандартные методы решений уравнений, неравенств и их систем.</w:t>
      </w:r>
      <w:r w:rsidRPr="00E25C3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br/>
        <w:t>Использование свойств функции.</w:t>
      </w:r>
      <w:r w:rsidRPr="00E25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E25C3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области определения функций и ограниченности функций. Использование свойств синуса и косинуса.  Замечательные неравенства.  Задачи на</w:t>
      </w:r>
      <w:r w:rsidR="00E25C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5C3A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функций. Использование чётности функции.</w:t>
      </w:r>
      <w:r w:rsidR="00E25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Математика в решении </w:t>
      </w:r>
      <w:r w:rsidRPr="00E25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прикладных задач. Наибольшие и наименьшие значения </w:t>
      </w:r>
      <w:r w:rsidR="00E25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параметров в прикладных </w:t>
      </w:r>
      <w:r w:rsidRPr="00E25C3A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задачах.</w:t>
      </w:r>
      <w:r w:rsidRPr="00E25C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25C3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2.Функции в задачах с параметрами в курсе старшей школы и на</w:t>
      </w:r>
      <w:r w:rsidRPr="00E25C3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br/>
        <w:t>вступительных экзаменах</w:t>
      </w:r>
      <w:r w:rsidRPr="00E25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E25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E25C3A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Многочлены. Рациональные функции. Тригонометрические функции. Показательная функция. Логарифмическая функция. Особенности заданий с параметрами в ЕГЭ.</w:t>
      </w:r>
    </w:p>
    <w:p w:rsidR="006F46A3" w:rsidRPr="00E25C3A" w:rsidRDefault="006F46A3" w:rsidP="006F46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25C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3.Решение математических задач с экономическим содержанием.</w:t>
      </w:r>
    </w:p>
    <w:p w:rsidR="006F46A3" w:rsidRPr="00E25C3A" w:rsidRDefault="006F46A3" w:rsidP="006F46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5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Задачи о вкладах и кредитах. Задачи на оптимизацию производства товаров и услуг.</w:t>
      </w:r>
    </w:p>
    <w:p w:rsidR="006F46A3" w:rsidRPr="001B62C3" w:rsidRDefault="006F46A3" w:rsidP="006F46A3">
      <w:pPr>
        <w:keepNext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25C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151C" w:rsidRPr="001B62C3">
        <w:rPr>
          <w:rFonts w:ascii="Times New Roman" w:hAnsi="Times New Roman" w:cs="Times New Roman"/>
          <w:b/>
          <w:sz w:val="28"/>
          <w:szCs w:val="28"/>
        </w:rPr>
        <w:t>Поурочное</w:t>
      </w:r>
      <w:r w:rsidRPr="001B62C3">
        <w:rPr>
          <w:rFonts w:ascii="Times New Roman" w:hAnsi="Times New Roman" w:cs="Times New Roman"/>
          <w:b/>
          <w:sz w:val="28"/>
          <w:szCs w:val="28"/>
        </w:rPr>
        <w:t xml:space="preserve"> планирование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27"/>
        <w:gridCol w:w="4788"/>
        <w:gridCol w:w="954"/>
        <w:gridCol w:w="1249"/>
        <w:gridCol w:w="2229"/>
      </w:tblGrid>
      <w:tr w:rsidR="001B62C3" w:rsidTr="007F12CF">
        <w:trPr>
          <w:trHeight w:val="278"/>
        </w:trPr>
        <w:tc>
          <w:tcPr>
            <w:tcW w:w="534" w:type="dxa"/>
            <w:vMerge w:val="restart"/>
          </w:tcPr>
          <w:p w:rsidR="001B62C3" w:rsidRPr="0075074E" w:rsidRDefault="001B62C3" w:rsidP="007F12CF">
            <w:pPr>
              <w:rPr>
                <w:rFonts w:ascii="Times New Roman" w:hAnsi="Times New Roman" w:cs="Times New Roman"/>
              </w:rPr>
            </w:pPr>
            <w:r w:rsidRPr="0075074E">
              <w:rPr>
                <w:rFonts w:ascii="Times New Roman" w:hAnsi="Times New Roman" w:cs="Times New Roman"/>
              </w:rPr>
              <w:t>№</w:t>
            </w:r>
          </w:p>
          <w:p w:rsidR="001B62C3" w:rsidRDefault="001B62C3" w:rsidP="007F12CF">
            <w:proofErr w:type="gramStart"/>
            <w:r w:rsidRPr="0075074E">
              <w:rPr>
                <w:rFonts w:ascii="Times New Roman" w:hAnsi="Times New Roman" w:cs="Times New Roman"/>
              </w:rPr>
              <w:t>п</w:t>
            </w:r>
            <w:proofErr w:type="gramEnd"/>
            <w:r w:rsidRPr="0075074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811" w:type="dxa"/>
            <w:vMerge w:val="restart"/>
          </w:tcPr>
          <w:p w:rsidR="001B62C3" w:rsidRDefault="001B62C3" w:rsidP="007F1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2C3" w:rsidRPr="0075074E" w:rsidRDefault="001B62C3" w:rsidP="007F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gridSpan w:val="2"/>
          </w:tcPr>
          <w:p w:rsidR="001B62C3" w:rsidRPr="0075074E" w:rsidRDefault="001B62C3" w:rsidP="007F12CF">
            <w:pPr>
              <w:rPr>
                <w:sz w:val="24"/>
                <w:szCs w:val="24"/>
              </w:rPr>
            </w:pPr>
            <w:r w:rsidRPr="007507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  <w:vMerge w:val="restart"/>
          </w:tcPr>
          <w:p w:rsidR="001B62C3" w:rsidRDefault="001B62C3" w:rsidP="007F12CF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62C3" w:rsidRDefault="001B62C3" w:rsidP="007F12CF"/>
        </w:tc>
      </w:tr>
      <w:tr w:rsidR="001B62C3" w:rsidTr="007F12CF">
        <w:trPr>
          <w:trHeight w:val="277"/>
        </w:trPr>
        <w:tc>
          <w:tcPr>
            <w:tcW w:w="534" w:type="dxa"/>
            <w:vMerge/>
          </w:tcPr>
          <w:p w:rsidR="001B62C3" w:rsidRPr="0075074E" w:rsidRDefault="001B62C3" w:rsidP="007F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/>
          </w:tcPr>
          <w:p w:rsidR="001B62C3" w:rsidRDefault="001B62C3" w:rsidP="007F1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62C3" w:rsidRPr="0075074E" w:rsidRDefault="001B62C3" w:rsidP="007F12CF">
            <w:pPr>
              <w:ind w:left="135"/>
              <w:rPr>
                <w:sz w:val="24"/>
                <w:szCs w:val="24"/>
              </w:rPr>
            </w:pPr>
            <w:r w:rsidRPr="007507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B62C3" w:rsidRPr="0075074E" w:rsidRDefault="001B62C3" w:rsidP="007F12C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B62C3" w:rsidRPr="0075074E" w:rsidRDefault="001B62C3" w:rsidP="007F12CF">
            <w:pPr>
              <w:rPr>
                <w:sz w:val="24"/>
                <w:szCs w:val="24"/>
              </w:rPr>
            </w:pPr>
            <w:r w:rsidRPr="00750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 w:rsidRPr="00750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контроля</w:t>
            </w:r>
          </w:p>
        </w:tc>
        <w:tc>
          <w:tcPr>
            <w:tcW w:w="1842" w:type="dxa"/>
            <w:vMerge/>
          </w:tcPr>
          <w:p w:rsidR="001B62C3" w:rsidRDefault="001B62C3" w:rsidP="007F12CF"/>
        </w:tc>
      </w:tr>
      <w:tr w:rsidR="001B62C3" w:rsidTr="007F12CF">
        <w:tc>
          <w:tcPr>
            <w:tcW w:w="534" w:type="dxa"/>
          </w:tcPr>
          <w:p w:rsidR="001B62C3" w:rsidRDefault="001B62C3" w:rsidP="007F12CF">
            <w:r>
              <w:t>1</w:t>
            </w:r>
          </w:p>
        </w:tc>
        <w:tc>
          <w:tcPr>
            <w:tcW w:w="5811" w:type="dxa"/>
          </w:tcPr>
          <w:p w:rsidR="001B62C3" w:rsidRPr="007A298D" w:rsidRDefault="001B62C3" w:rsidP="007F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98D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Логарифмы. Основные теоремы о логарифмах</w:t>
            </w:r>
          </w:p>
        </w:tc>
        <w:tc>
          <w:tcPr>
            <w:tcW w:w="709" w:type="dxa"/>
          </w:tcPr>
          <w:p w:rsidR="001B62C3" w:rsidRDefault="001B62C3" w:rsidP="007F12CF">
            <w:r>
              <w:t>1</w:t>
            </w:r>
          </w:p>
        </w:tc>
        <w:tc>
          <w:tcPr>
            <w:tcW w:w="851" w:type="dxa"/>
          </w:tcPr>
          <w:p w:rsidR="001B62C3" w:rsidRDefault="001B62C3" w:rsidP="007F12CF"/>
        </w:tc>
        <w:tc>
          <w:tcPr>
            <w:tcW w:w="1842" w:type="dxa"/>
          </w:tcPr>
          <w:p w:rsidR="001B62C3" w:rsidRDefault="001B62C3" w:rsidP="007F12CF"/>
        </w:tc>
      </w:tr>
      <w:tr w:rsidR="001B62C3" w:rsidTr="007F12CF">
        <w:tc>
          <w:tcPr>
            <w:tcW w:w="534" w:type="dxa"/>
          </w:tcPr>
          <w:p w:rsidR="001B62C3" w:rsidRDefault="001B62C3" w:rsidP="007F12CF">
            <w:r>
              <w:lastRenderedPageBreak/>
              <w:t>2</w:t>
            </w:r>
          </w:p>
        </w:tc>
        <w:tc>
          <w:tcPr>
            <w:tcW w:w="5811" w:type="dxa"/>
          </w:tcPr>
          <w:p w:rsidR="001B62C3" w:rsidRPr="007A298D" w:rsidRDefault="001B62C3" w:rsidP="007F1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8D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Логарифмы. Основные теоремы о логарифмах</w:t>
            </w:r>
          </w:p>
        </w:tc>
        <w:tc>
          <w:tcPr>
            <w:tcW w:w="709" w:type="dxa"/>
          </w:tcPr>
          <w:p w:rsidR="001B62C3" w:rsidRDefault="001B62C3" w:rsidP="007F12CF">
            <w:r>
              <w:t>1</w:t>
            </w:r>
          </w:p>
        </w:tc>
        <w:tc>
          <w:tcPr>
            <w:tcW w:w="851" w:type="dxa"/>
          </w:tcPr>
          <w:p w:rsidR="001B62C3" w:rsidRDefault="001B62C3" w:rsidP="007F12CF"/>
        </w:tc>
        <w:tc>
          <w:tcPr>
            <w:tcW w:w="1842" w:type="dxa"/>
          </w:tcPr>
          <w:p w:rsidR="001B62C3" w:rsidRDefault="001B62C3" w:rsidP="007F12CF"/>
        </w:tc>
      </w:tr>
      <w:tr w:rsidR="001B62C3" w:rsidTr="007F12CF">
        <w:tc>
          <w:tcPr>
            <w:tcW w:w="534" w:type="dxa"/>
          </w:tcPr>
          <w:p w:rsidR="001B62C3" w:rsidRDefault="001B62C3" w:rsidP="007F12CF">
            <w:r>
              <w:t>3</w:t>
            </w:r>
          </w:p>
        </w:tc>
        <w:tc>
          <w:tcPr>
            <w:tcW w:w="5811" w:type="dxa"/>
          </w:tcPr>
          <w:p w:rsidR="001B62C3" w:rsidRPr="007A298D" w:rsidRDefault="001B62C3" w:rsidP="007F1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8D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709" w:type="dxa"/>
          </w:tcPr>
          <w:p w:rsidR="001B62C3" w:rsidRDefault="001B62C3" w:rsidP="007F12CF">
            <w:r>
              <w:t>1</w:t>
            </w:r>
          </w:p>
        </w:tc>
        <w:tc>
          <w:tcPr>
            <w:tcW w:w="851" w:type="dxa"/>
          </w:tcPr>
          <w:p w:rsidR="001B62C3" w:rsidRDefault="001B62C3" w:rsidP="007F12CF"/>
        </w:tc>
        <w:tc>
          <w:tcPr>
            <w:tcW w:w="1842" w:type="dxa"/>
          </w:tcPr>
          <w:p w:rsidR="001B62C3" w:rsidRDefault="001B62C3" w:rsidP="007F12CF"/>
        </w:tc>
      </w:tr>
      <w:tr w:rsidR="001B62C3" w:rsidTr="007F12CF">
        <w:tc>
          <w:tcPr>
            <w:tcW w:w="534" w:type="dxa"/>
          </w:tcPr>
          <w:p w:rsidR="001B62C3" w:rsidRDefault="001B62C3" w:rsidP="007F12CF">
            <w:r>
              <w:t>4</w:t>
            </w:r>
          </w:p>
        </w:tc>
        <w:tc>
          <w:tcPr>
            <w:tcW w:w="5811" w:type="dxa"/>
          </w:tcPr>
          <w:p w:rsidR="001B62C3" w:rsidRPr="007A298D" w:rsidRDefault="001B62C3" w:rsidP="007F1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8D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709" w:type="dxa"/>
          </w:tcPr>
          <w:p w:rsidR="001B62C3" w:rsidRDefault="001B62C3" w:rsidP="007F12CF">
            <w:r>
              <w:t>1</w:t>
            </w:r>
          </w:p>
        </w:tc>
        <w:tc>
          <w:tcPr>
            <w:tcW w:w="851" w:type="dxa"/>
          </w:tcPr>
          <w:p w:rsidR="001B62C3" w:rsidRPr="001275FA" w:rsidRDefault="001B62C3" w:rsidP="007F12CF">
            <w:pPr>
              <w:rPr>
                <w:rFonts w:ascii="Times New Roman" w:hAnsi="Times New Roman" w:cs="Times New Roman"/>
              </w:rPr>
            </w:pPr>
            <w:r w:rsidRPr="001275FA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842" w:type="dxa"/>
          </w:tcPr>
          <w:p w:rsidR="001B62C3" w:rsidRDefault="001B62C3" w:rsidP="007F12CF"/>
        </w:tc>
      </w:tr>
      <w:tr w:rsidR="001B62C3" w:rsidTr="007F12CF">
        <w:tc>
          <w:tcPr>
            <w:tcW w:w="534" w:type="dxa"/>
          </w:tcPr>
          <w:p w:rsidR="001B62C3" w:rsidRDefault="001B62C3" w:rsidP="007F12CF">
            <w:r>
              <w:t>5</w:t>
            </w:r>
          </w:p>
        </w:tc>
        <w:tc>
          <w:tcPr>
            <w:tcW w:w="5811" w:type="dxa"/>
          </w:tcPr>
          <w:p w:rsidR="001B62C3" w:rsidRPr="007A298D" w:rsidRDefault="001B62C3" w:rsidP="007F1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8D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709" w:type="dxa"/>
          </w:tcPr>
          <w:p w:rsidR="001B62C3" w:rsidRDefault="001B62C3" w:rsidP="007F12CF">
            <w:r>
              <w:t>1</w:t>
            </w:r>
          </w:p>
        </w:tc>
        <w:tc>
          <w:tcPr>
            <w:tcW w:w="851" w:type="dxa"/>
          </w:tcPr>
          <w:p w:rsidR="001B62C3" w:rsidRDefault="001B62C3" w:rsidP="007F12CF"/>
        </w:tc>
        <w:tc>
          <w:tcPr>
            <w:tcW w:w="1842" w:type="dxa"/>
          </w:tcPr>
          <w:p w:rsidR="001B62C3" w:rsidRDefault="001B62C3" w:rsidP="007F12CF"/>
        </w:tc>
      </w:tr>
      <w:tr w:rsidR="001B62C3" w:rsidTr="007F12CF">
        <w:tc>
          <w:tcPr>
            <w:tcW w:w="534" w:type="dxa"/>
          </w:tcPr>
          <w:p w:rsidR="001B62C3" w:rsidRDefault="001B62C3" w:rsidP="007F12CF">
            <w:r>
              <w:t>6</w:t>
            </w:r>
          </w:p>
        </w:tc>
        <w:tc>
          <w:tcPr>
            <w:tcW w:w="5811" w:type="dxa"/>
          </w:tcPr>
          <w:p w:rsidR="001B62C3" w:rsidRPr="007A298D" w:rsidRDefault="001B62C3" w:rsidP="007F1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8D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Логарифмические уравнения и неравенства</w:t>
            </w:r>
          </w:p>
        </w:tc>
        <w:tc>
          <w:tcPr>
            <w:tcW w:w="709" w:type="dxa"/>
          </w:tcPr>
          <w:p w:rsidR="001B62C3" w:rsidRDefault="001B62C3" w:rsidP="007F12CF">
            <w:r>
              <w:t>1</w:t>
            </w:r>
          </w:p>
        </w:tc>
        <w:tc>
          <w:tcPr>
            <w:tcW w:w="851" w:type="dxa"/>
          </w:tcPr>
          <w:p w:rsidR="001B62C3" w:rsidRDefault="001B62C3" w:rsidP="007F12CF"/>
        </w:tc>
        <w:tc>
          <w:tcPr>
            <w:tcW w:w="1842" w:type="dxa"/>
          </w:tcPr>
          <w:p w:rsidR="001B62C3" w:rsidRDefault="001B62C3" w:rsidP="007F12CF"/>
        </w:tc>
      </w:tr>
      <w:tr w:rsidR="001B62C3" w:rsidTr="007F12CF">
        <w:tc>
          <w:tcPr>
            <w:tcW w:w="534" w:type="dxa"/>
          </w:tcPr>
          <w:p w:rsidR="001B62C3" w:rsidRDefault="001B62C3" w:rsidP="007F12CF">
            <w:r>
              <w:t>7</w:t>
            </w:r>
          </w:p>
        </w:tc>
        <w:tc>
          <w:tcPr>
            <w:tcW w:w="5811" w:type="dxa"/>
          </w:tcPr>
          <w:p w:rsidR="001B62C3" w:rsidRPr="007A298D" w:rsidRDefault="001B62C3" w:rsidP="007F1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8D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Логарифмические уравнения и неравенства с параметром</w:t>
            </w:r>
          </w:p>
        </w:tc>
        <w:tc>
          <w:tcPr>
            <w:tcW w:w="709" w:type="dxa"/>
          </w:tcPr>
          <w:p w:rsidR="001B62C3" w:rsidRDefault="001B62C3" w:rsidP="007F12CF">
            <w:r>
              <w:t>1</w:t>
            </w:r>
          </w:p>
        </w:tc>
        <w:tc>
          <w:tcPr>
            <w:tcW w:w="851" w:type="dxa"/>
          </w:tcPr>
          <w:p w:rsidR="001B62C3" w:rsidRDefault="001B62C3" w:rsidP="007F12CF"/>
        </w:tc>
        <w:tc>
          <w:tcPr>
            <w:tcW w:w="1842" w:type="dxa"/>
          </w:tcPr>
          <w:p w:rsidR="001B62C3" w:rsidRDefault="001B62C3" w:rsidP="007F12CF"/>
        </w:tc>
      </w:tr>
      <w:tr w:rsidR="001B62C3" w:rsidTr="007F12CF">
        <w:tc>
          <w:tcPr>
            <w:tcW w:w="534" w:type="dxa"/>
          </w:tcPr>
          <w:p w:rsidR="001B62C3" w:rsidRDefault="001B62C3" w:rsidP="007F12CF">
            <w:r>
              <w:t>8</w:t>
            </w:r>
          </w:p>
        </w:tc>
        <w:tc>
          <w:tcPr>
            <w:tcW w:w="5811" w:type="dxa"/>
          </w:tcPr>
          <w:p w:rsidR="001B62C3" w:rsidRPr="007A298D" w:rsidRDefault="001B62C3" w:rsidP="007F1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8D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Зависимость между тригонометрическими функциями одного аргумента</w:t>
            </w:r>
          </w:p>
        </w:tc>
        <w:tc>
          <w:tcPr>
            <w:tcW w:w="709" w:type="dxa"/>
          </w:tcPr>
          <w:p w:rsidR="001B62C3" w:rsidRDefault="001B62C3" w:rsidP="007F12CF">
            <w:r>
              <w:t>1</w:t>
            </w:r>
          </w:p>
        </w:tc>
        <w:tc>
          <w:tcPr>
            <w:tcW w:w="851" w:type="dxa"/>
          </w:tcPr>
          <w:p w:rsidR="001B62C3" w:rsidRDefault="001B62C3" w:rsidP="007F12CF"/>
        </w:tc>
        <w:tc>
          <w:tcPr>
            <w:tcW w:w="1842" w:type="dxa"/>
          </w:tcPr>
          <w:p w:rsidR="001B62C3" w:rsidRDefault="001B62C3" w:rsidP="007F12CF"/>
        </w:tc>
      </w:tr>
      <w:tr w:rsidR="001B62C3" w:rsidTr="007F12CF">
        <w:tc>
          <w:tcPr>
            <w:tcW w:w="534" w:type="dxa"/>
          </w:tcPr>
          <w:p w:rsidR="001B62C3" w:rsidRDefault="001B62C3" w:rsidP="007F12CF">
            <w:r>
              <w:t>9</w:t>
            </w:r>
          </w:p>
        </w:tc>
        <w:tc>
          <w:tcPr>
            <w:tcW w:w="5811" w:type="dxa"/>
          </w:tcPr>
          <w:p w:rsidR="001B62C3" w:rsidRPr="007A298D" w:rsidRDefault="001B62C3" w:rsidP="007F1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двойного и половинного аргумента. Преобразование суммы тригонометрических функций в произведение</w:t>
            </w:r>
          </w:p>
        </w:tc>
        <w:tc>
          <w:tcPr>
            <w:tcW w:w="709" w:type="dxa"/>
          </w:tcPr>
          <w:p w:rsidR="001B62C3" w:rsidRDefault="001B62C3" w:rsidP="007F12CF">
            <w:r>
              <w:t>1</w:t>
            </w:r>
          </w:p>
        </w:tc>
        <w:tc>
          <w:tcPr>
            <w:tcW w:w="851" w:type="dxa"/>
          </w:tcPr>
          <w:p w:rsidR="001B62C3" w:rsidRDefault="001B62C3" w:rsidP="007F12CF"/>
        </w:tc>
        <w:tc>
          <w:tcPr>
            <w:tcW w:w="1842" w:type="dxa"/>
          </w:tcPr>
          <w:p w:rsidR="001B62C3" w:rsidRDefault="001B62C3" w:rsidP="007F12CF"/>
        </w:tc>
      </w:tr>
      <w:tr w:rsidR="001B62C3" w:rsidTr="007F12CF">
        <w:tc>
          <w:tcPr>
            <w:tcW w:w="534" w:type="dxa"/>
          </w:tcPr>
          <w:p w:rsidR="001B62C3" w:rsidRDefault="001B62C3" w:rsidP="007F12CF">
            <w:r>
              <w:t>10</w:t>
            </w:r>
          </w:p>
        </w:tc>
        <w:tc>
          <w:tcPr>
            <w:tcW w:w="5811" w:type="dxa"/>
          </w:tcPr>
          <w:p w:rsidR="001B62C3" w:rsidRPr="007A298D" w:rsidRDefault="001B62C3" w:rsidP="007F1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8D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709" w:type="dxa"/>
          </w:tcPr>
          <w:p w:rsidR="001B62C3" w:rsidRDefault="001B62C3" w:rsidP="007F12CF">
            <w:r>
              <w:t>1</w:t>
            </w:r>
          </w:p>
        </w:tc>
        <w:tc>
          <w:tcPr>
            <w:tcW w:w="851" w:type="dxa"/>
          </w:tcPr>
          <w:p w:rsidR="001B62C3" w:rsidRDefault="001B62C3" w:rsidP="007F12CF">
            <w:proofErr w:type="gramStart"/>
            <w:r w:rsidRPr="001275FA">
              <w:rPr>
                <w:rFonts w:ascii="Times New Roman" w:hAnsi="Times New Roman" w:cs="Times New Roman"/>
              </w:rPr>
              <w:t>П</w:t>
            </w:r>
            <w:proofErr w:type="gramEnd"/>
            <w:r w:rsidRPr="001275FA">
              <w:rPr>
                <w:rFonts w:ascii="Times New Roman" w:hAnsi="Times New Roman" w:cs="Times New Roman"/>
              </w:rPr>
              <w:t>/Р</w:t>
            </w:r>
          </w:p>
        </w:tc>
        <w:tc>
          <w:tcPr>
            <w:tcW w:w="1842" w:type="dxa"/>
          </w:tcPr>
          <w:p w:rsidR="001B62C3" w:rsidRDefault="001B62C3" w:rsidP="007F12CF"/>
        </w:tc>
      </w:tr>
      <w:tr w:rsidR="001B62C3" w:rsidTr="007F12CF">
        <w:tc>
          <w:tcPr>
            <w:tcW w:w="534" w:type="dxa"/>
          </w:tcPr>
          <w:p w:rsidR="001B62C3" w:rsidRDefault="001B62C3" w:rsidP="007F12CF">
            <w:r>
              <w:t>11</w:t>
            </w:r>
          </w:p>
        </w:tc>
        <w:tc>
          <w:tcPr>
            <w:tcW w:w="5811" w:type="dxa"/>
          </w:tcPr>
          <w:p w:rsidR="001B62C3" w:rsidRPr="007A298D" w:rsidRDefault="001B62C3" w:rsidP="007F1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8D">
              <w:rPr>
                <w:rFonts w:ascii="Times New Roman" w:eastAsia="Times New Roman" w:hAnsi="Times New Roman" w:cs="Times New Roman"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709" w:type="dxa"/>
          </w:tcPr>
          <w:p w:rsidR="001B62C3" w:rsidRDefault="001B62C3" w:rsidP="007F12CF">
            <w:r>
              <w:t>1</w:t>
            </w:r>
          </w:p>
        </w:tc>
        <w:tc>
          <w:tcPr>
            <w:tcW w:w="851" w:type="dxa"/>
          </w:tcPr>
          <w:p w:rsidR="001B62C3" w:rsidRDefault="001B62C3" w:rsidP="007F12CF"/>
        </w:tc>
        <w:tc>
          <w:tcPr>
            <w:tcW w:w="1842" w:type="dxa"/>
          </w:tcPr>
          <w:p w:rsidR="001B62C3" w:rsidRDefault="001B62C3" w:rsidP="007F12CF"/>
        </w:tc>
      </w:tr>
      <w:tr w:rsidR="001B62C3" w:rsidTr="007F12CF">
        <w:tc>
          <w:tcPr>
            <w:tcW w:w="534" w:type="dxa"/>
          </w:tcPr>
          <w:p w:rsidR="001B62C3" w:rsidRDefault="001B62C3" w:rsidP="007F12CF">
            <w:r>
              <w:t>12</w:t>
            </w:r>
          </w:p>
        </w:tc>
        <w:tc>
          <w:tcPr>
            <w:tcW w:w="5811" w:type="dxa"/>
          </w:tcPr>
          <w:p w:rsidR="001B62C3" w:rsidRPr="007A298D" w:rsidRDefault="001B62C3" w:rsidP="007F1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8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свойства тригонометрических функций</w:t>
            </w:r>
          </w:p>
        </w:tc>
        <w:tc>
          <w:tcPr>
            <w:tcW w:w="709" w:type="dxa"/>
          </w:tcPr>
          <w:p w:rsidR="001B62C3" w:rsidRDefault="001B62C3" w:rsidP="007F12CF">
            <w:r>
              <w:t>1</w:t>
            </w:r>
          </w:p>
        </w:tc>
        <w:tc>
          <w:tcPr>
            <w:tcW w:w="851" w:type="dxa"/>
          </w:tcPr>
          <w:p w:rsidR="001B62C3" w:rsidRDefault="001B62C3" w:rsidP="007F12CF"/>
        </w:tc>
        <w:tc>
          <w:tcPr>
            <w:tcW w:w="1842" w:type="dxa"/>
          </w:tcPr>
          <w:p w:rsidR="001B62C3" w:rsidRDefault="001B62C3" w:rsidP="007F12CF"/>
        </w:tc>
      </w:tr>
      <w:tr w:rsidR="001B62C3" w:rsidTr="007F12CF">
        <w:tc>
          <w:tcPr>
            <w:tcW w:w="534" w:type="dxa"/>
          </w:tcPr>
          <w:p w:rsidR="001B62C3" w:rsidRDefault="001B62C3" w:rsidP="007F12CF">
            <w:r>
              <w:t>13</w:t>
            </w:r>
          </w:p>
        </w:tc>
        <w:tc>
          <w:tcPr>
            <w:tcW w:w="5811" w:type="dxa"/>
          </w:tcPr>
          <w:p w:rsidR="001B62C3" w:rsidRPr="007A298D" w:rsidRDefault="001B62C3" w:rsidP="007F1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8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Обратные тригонометрические функции</w:t>
            </w:r>
          </w:p>
        </w:tc>
        <w:tc>
          <w:tcPr>
            <w:tcW w:w="709" w:type="dxa"/>
          </w:tcPr>
          <w:p w:rsidR="001B62C3" w:rsidRDefault="001B62C3" w:rsidP="007F12CF">
            <w:r>
              <w:t>1</w:t>
            </w:r>
          </w:p>
        </w:tc>
        <w:tc>
          <w:tcPr>
            <w:tcW w:w="851" w:type="dxa"/>
          </w:tcPr>
          <w:p w:rsidR="001B62C3" w:rsidRDefault="001B62C3" w:rsidP="007F12CF"/>
        </w:tc>
        <w:tc>
          <w:tcPr>
            <w:tcW w:w="1842" w:type="dxa"/>
          </w:tcPr>
          <w:p w:rsidR="001B62C3" w:rsidRDefault="001B62C3" w:rsidP="007F12CF"/>
        </w:tc>
      </w:tr>
      <w:tr w:rsidR="001B62C3" w:rsidTr="007F12CF">
        <w:tc>
          <w:tcPr>
            <w:tcW w:w="534" w:type="dxa"/>
          </w:tcPr>
          <w:p w:rsidR="001B62C3" w:rsidRDefault="001B62C3" w:rsidP="007F12CF">
            <w:r>
              <w:t>14</w:t>
            </w:r>
          </w:p>
        </w:tc>
        <w:tc>
          <w:tcPr>
            <w:tcW w:w="5811" w:type="dxa"/>
          </w:tcPr>
          <w:p w:rsidR="001B62C3" w:rsidRPr="007A298D" w:rsidRDefault="001B62C3" w:rsidP="007F1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8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свойства обратных тригонометрических функций</w:t>
            </w:r>
          </w:p>
        </w:tc>
        <w:tc>
          <w:tcPr>
            <w:tcW w:w="709" w:type="dxa"/>
          </w:tcPr>
          <w:p w:rsidR="001B62C3" w:rsidRDefault="001B62C3" w:rsidP="007F12CF">
            <w:r>
              <w:t>1</w:t>
            </w:r>
          </w:p>
        </w:tc>
        <w:tc>
          <w:tcPr>
            <w:tcW w:w="851" w:type="dxa"/>
          </w:tcPr>
          <w:p w:rsidR="001B62C3" w:rsidRDefault="001B62C3" w:rsidP="007F12CF">
            <w:r w:rsidRPr="001275FA">
              <w:rPr>
                <w:rFonts w:ascii="Times New Roman" w:hAnsi="Times New Roman" w:cs="Times New Roman"/>
              </w:rPr>
              <w:t>С/</w:t>
            </w:r>
            <w:proofErr w:type="gramStart"/>
            <w:r w:rsidRPr="001275FA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842" w:type="dxa"/>
          </w:tcPr>
          <w:p w:rsidR="001B62C3" w:rsidRDefault="001B62C3" w:rsidP="007F12CF"/>
        </w:tc>
      </w:tr>
      <w:tr w:rsidR="001B62C3" w:rsidTr="007F12CF">
        <w:tc>
          <w:tcPr>
            <w:tcW w:w="534" w:type="dxa"/>
          </w:tcPr>
          <w:p w:rsidR="001B62C3" w:rsidRDefault="001B62C3" w:rsidP="007F12CF">
            <w:r>
              <w:t>15</w:t>
            </w:r>
          </w:p>
        </w:tc>
        <w:tc>
          <w:tcPr>
            <w:tcW w:w="5811" w:type="dxa"/>
          </w:tcPr>
          <w:p w:rsidR="001B62C3" w:rsidRPr="007A298D" w:rsidRDefault="001B62C3" w:rsidP="007F1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8D">
              <w:rPr>
                <w:rFonts w:ascii="Times New Roman" w:eastAsia="Times New Roman" w:hAnsi="Times New Roman" w:cs="Times New Roman"/>
                <w:sz w:val="24"/>
                <w:szCs w:val="24"/>
              </w:rPr>
              <w:t>Тригонометрические уравнения. Методы решения тригонометрических уравнений</w:t>
            </w:r>
          </w:p>
        </w:tc>
        <w:tc>
          <w:tcPr>
            <w:tcW w:w="709" w:type="dxa"/>
          </w:tcPr>
          <w:p w:rsidR="001B62C3" w:rsidRDefault="001B62C3" w:rsidP="007F12CF">
            <w:r>
              <w:t>1</w:t>
            </w:r>
          </w:p>
        </w:tc>
        <w:tc>
          <w:tcPr>
            <w:tcW w:w="851" w:type="dxa"/>
          </w:tcPr>
          <w:p w:rsidR="001B62C3" w:rsidRDefault="001B62C3" w:rsidP="007F12CF"/>
        </w:tc>
        <w:tc>
          <w:tcPr>
            <w:tcW w:w="1842" w:type="dxa"/>
          </w:tcPr>
          <w:p w:rsidR="001B62C3" w:rsidRDefault="001B62C3" w:rsidP="007F12CF"/>
        </w:tc>
      </w:tr>
      <w:tr w:rsidR="001B62C3" w:rsidTr="007F12CF">
        <w:tc>
          <w:tcPr>
            <w:tcW w:w="534" w:type="dxa"/>
          </w:tcPr>
          <w:p w:rsidR="001B62C3" w:rsidRDefault="001B62C3" w:rsidP="007F12CF">
            <w:r>
              <w:t>16</w:t>
            </w:r>
          </w:p>
        </w:tc>
        <w:tc>
          <w:tcPr>
            <w:tcW w:w="5811" w:type="dxa"/>
          </w:tcPr>
          <w:p w:rsidR="001B62C3" w:rsidRPr="007A298D" w:rsidRDefault="001B62C3" w:rsidP="007F1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8D">
              <w:rPr>
                <w:rFonts w:ascii="Times New Roman" w:eastAsia="Times New Roman" w:hAnsi="Times New Roman" w:cs="Times New Roman"/>
                <w:sz w:val="24"/>
                <w:szCs w:val="24"/>
              </w:rPr>
              <w:t>Тригонометрические уравнения с параметром</w:t>
            </w:r>
          </w:p>
        </w:tc>
        <w:tc>
          <w:tcPr>
            <w:tcW w:w="709" w:type="dxa"/>
          </w:tcPr>
          <w:p w:rsidR="001B62C3" w:rsidRDefault="001B62C3" w:rsidP="007F12CF">
            <w:r>
              <w:t>1</w:t>
            </w:r>
          </w:p>
        </w:tc>
        <w:tc>
          <w:tcPr>
            <w:tcW w:w="851" w:type="dxa"/>
          </w:tcPr>
          <w:p w:rsidR="001B62C3" w:rsidRDefault="001B62C3" w:rsidP="007F12CF"/>
        </w:tc>
        <w:tc>
          <w:tcPr>
            <w:tcW w:w="1842" w:type="dxa"/>
          </w:tcPr>
          <w:p w:rsidR="001B62C3" w:rsidRDefault="001B62C3" w:rsidP="007F12CF"/>
        </w:tc>
      </w:tr>
      <w:tr w:rsidR="001B62C3" w:rsidTr="007F12CF">
        <w:tc>
          <w:tcPr>
            <w:tcW w:w="534" w:type="dxa"/>
          </w:tcPr>
          <w:p w:rsidR="001B62C3" w:rsidRDefault="001B62C3" w:rsidP="007F12CF">
            <w:r>
              <w:t>17</w:t>
            </w:r>
          </w:p>
        </w:tc>
        <w:tc>
          <w:tcPr>
            <w:tcW w:w="5811" w:type="dxa"/>
          </w:tcPr>
          <w:p w:rsidR="001B62C3" w:rsidRPr="007A298D" w:rsidRDefault="001B62C3" w:rsidP="007F1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8D">
              <w:rPr>
                <w:rFonts w:ascii="Times New Roman" w:eastAsia="Times New Roman" w:hAnsi="Times New Roman" w:cs="Times New Roman"/>
                <w:sz w:val="24"/>
                <w:szCs w:val="24"/>
              </w:rPr>
              <w:t>Тригонометрические уравнения с параметром</w:t>
            </w:r>
          </w:p>
        </w:tc>
        <w:tc>
          <w:tcPr>
            <w:tcW w:w="709" w:type="dxa"/>
          </w:tcPr>
          <w:p w:rsidR="001B62C3" w:rsidRDefault="001B62C3" w:rsidP="007F12CF">
            <w:r>
              <w:t>1</w:t>
            </w:r>
          </w:p>
        </w:tc>
        <w:tc>
          <w:tcPr>
            <w:tcW w:w="851" w:type="dxa"/>
          </w:tcPr>
          <w:p w:rsidR="001B62C3" w:rsidRDefault="001B62C3" w:rsidP="007F12CF"/>
        </w:tc>
        <w:tc>
          <w:tcPr>
            <w:tcW w:w="1842" w:type="dxa"/>
          </w:tcPr>
          <w:p w:rsidR="001B62C3" w:rsidRDefault="001B62C3" w:rsidP="007F12CF"/>
        </w:tc>
      </w:tr>
      <w:tr w:rsidR="001B62C3" w:rsidTr="007F12CF">
        <w:tc>
          <w:tcPr>
            <w:tcW w:w="534" w:type="dxa"/>
          </w:tcPr>
          <w:p w:rsidR="001B62C3" w:rsidRDefault="001B62C3" w:rsidP="007F12CF">
            <w:r>
              <w:t>18</w:t>
            </w:r>
          </w:p>
        </w:tc>
        <w:tc>
          <w:tcPr>
            <w:tcW w:w="5811" w:type="dxa"/>
          </w:tcPr>
          <w:p w:rsidR="001B62C3" w:rsidRPr="007A298D" w:rsidRDefault="001B62C3" w:rsidP="007F1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8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 функций. Графический метод решения уравнений и неравенств.</w:t>
            </w:r>
          </w:p>
        </w:tc>
        <w:tc>
          <w:tcPr>
            <w:tcW w:w="709" w:type="dxa"/>
          </w:tcPr>
          <w:p w:rsidR="001B62C3" w:rsidRDefault="001B62C3" w:rsidP="007F12CF">
            <w:r>
              <w:t>1</w:t>
            </w:r>
          </w:p>
        </w:tc>
        <w:tc>
          <w:tcPr>
            <w:tcW w:w="851" w:type="dxa"/>
          </w:tcPr>
          <w:p w:rsidR="001B62C3" w:rsidRDefault="001B62C3" w:rsidP="007F12CF"/>
        </w:tc>
        <w:tc>
          <w:tcPr>
            <w:tcW w:w="1842" w:type="dxa"/>
          </w:tcPr>
          <w:p w:rsidR="001B62C3" w:rsidRDefault="001B62C3" w:rsidP="007F12CF"/>
        </w:tc>
      </w:tr>
      <w:tr w:rsidR="001B62C3" w:rsidTr="007F12CF">
        <w:tc>
          <w:tcPr>
            <w:tcW w:w="534" w:type="dxa"/>
          </w:tcPr>
          <w:p w:rsidR="001B62C3" w:rsidRDefault="001B62C3" w:rsidP="007F12CF">
            <w:r>
              <w:t>19</w:t>
            </w:r>
          </w:p>
        </w:tc>
        <w:tc>
          <w:tcPr>
            <w:tcW w:w="5811" w:type="dxa"/>
          </w:tcPr>
          <w:p w:rsidR="001B62C3" w:rsidRPr="007A298D" w:rsidRDefault="001B62C3" w:rsidP="007F1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8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 функций. Графический метод решения уравнений и неравенств с параметром</w:t>
            </w:r>
          </w:p>
        </w:tc>
        <w:tc>
          <w:tcPr>
            <w:tcW w:w="709" w:type="dxa"/>
          </w:tcPr>
          <w:p w:rsidR="001B62C3" w:rsidRDefault="001B62C3" w:rsidP="007F12CF">
            <w:r>
              <w:t>1</w:t>
            </w:r>
          </w:p>
        </w:tc>
        <w:tc>
          <w:tcPr>
            <w:tcW w:w="851" w:type="dxa"/>
          </w:tcPr>
          <w:p w:rsidR="001B62C3" w:rsidRDefault="001B62C3" w:rsidP="007F12CF">
            <w:proofErr w:type="gramStart"/>
            <w:r w:rsidRPr="001275FA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842" w:type="dxa"/>
          </w:tcPr>
          <w:p w:rsidR="001B62C3" w:rsidRDefault="001B62C3" w:rsidP="007F12CF"/>
        </w:tc>
      </w:tr>
      <w:tr w:rsidR="001B62C3" w:rsidTr="007F12CF">
        <w:tc>
          <w:tcPr>
            <w:tcW w:w="534" w:type="dxa"/>
          </w:tcPr>
          <w:p w:rsidR="001B62C3" w:rsidRDefault="001B62C3" w:rsidP="007F12CF">
            <w:r>
              <w:t>20</w:t>
            </w:r>
          </w:p>
        </w:tc>
        <w:tc>
          <w:tcPr>
            <w:tcW w:w="5811" w:type="dxa"/>
          </w:tcPr>
          <w:p w:rsidR="001B62C3" w:rsidRPr="007A298D" w:rsidRDefault="001B62C3" w:rsidP="007F1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8D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Алгебраические методы решения уравнений с параметром. Квадратные уравнения с параметром</w:t>
            </w:r>
          </w:p>
        </w:tc>
        <w:tc>
          <w:tcPr>
            <w:tcW w:w="709" w:type="dxa"/>
          </w:tcPr>
          <w:p w:rsidR="001B62C3" w:rsidRDefault="001B62C3" w:rsidP="007F12CF">
            <w:r>
              <w:t>1</w:t>
            </w:r>
          </w:p>
        </w:tc>
        <w:tc>
          <w:tcPr>
            <w:tcW w:w="851" w:type="dxa"/>
          </w:tcPr>
          <w:p w:rsidR="001B62C3" w:rsidRDefault="001B62C3" w:rsidP="007F12CF"/>
        </w:tc>
        <w:tc>
          <w:tcPr>
            <w:tcW w:w="1842" w:type="dxa"/>
          </w:tcPr>
          <w:p w:rsidR="001B62C3" w:rsidRDefault="001B62C3" w:rsidP="007F12CF"/>
        </w:tc>
      </w:tr>
      <w:tr w:rsidR="001B62C3" w:rsidTr="007F12CF">
        <w:tc>
          <w:tcPr>
            <w:tcW w:w="534" w:type="dxa"/>
          </w:tcPr>
          <w:p w:rsidR="001B62C3" w:rsidRDefault="001B62C3" w:rsidP="007F12CF">
            <w:r>
              <w:t>21</w:t>
            </w:r>
          </w:p>
        </w:tc>
        <w:tc>
          <w:tcPr>
            <w:tcW w:w="5811" w:type="dxa"/>
          </w:tcPr>
          <w:p w:rsidR="001B62C3" w:rsidRPr="007A298D" w:rsidRDefault="001B62C3" w:rsidP="007F1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8D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Алгебраические методы решения уравнений с параметром. Рациональные уравнения с параметром</w:t>
            </w:r>
          </w:p>
        </w:tc>
        <w:tc>
          <w:tcPr>
            <w:tcW w:w="709" w:type="dxa"/>
          </w:tcPr>
          <w:p w:rsidR="001B62C3" w:rsidRDefault="001B62C3" w:rsidP="007F12CF">
            <w:r>
              <w:t>1</w:t>
            </w:r>
          </w:p>
        </w:tc>
        <w:tc>
          <w:tcPr>
            <w:tcW w:w="851" w:type="dxa"/>
          </w:tcPr>
          <w:p w:rsidR="001B62C3" w:rsidRDefault="001B62C3" w:rsidP="007F12CF"/>
        </w:tc>
        <w:tc>
          <w:tcPr>
            <w:tcW w:w="1842" w:type="dxa"/>
          </w:tcPr>
          <w:p w:rsidR="001B62C3" w:rsidRDefault="001B62C3" w:rsidP="007F12CF"/>
        </w:tc>
      </w:tr>
      <w:tr w:rsidR="001B62C3" w:rsidTr="007F12CF">
        <w:tc>
          <w:tcPr>
            <w:tcW w:w="534" w:type="dxa"/>
          </w:tcPr>
          <w:p w:rsidR="001B62C3" w:rsidRDefault="001B62C3" w:rsidP="007F12CF">
            <w:r>
              <w:t>22</w:t>
            </w:r>
          </w:p>
        </w:tc>
        <w:tc>
          <w:tcPr>
            <w:tcW w:w="5811" w:type="dxa"/>
          </w:tcPr>
          <w:p w:rsidR="001B62C3" w:rsidRPr="007A298D" w:rsidRDefault="001B62C3" w:rsidP="007F1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8D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Модуль. Уравнения и неравенства с модулем</w:t>
            </w:r>
          </w:p>
        </w:tc>
        <w:tc>
          <w:tcPr>
            <w:tcW w:w="709" w:type="dxa"/>
          </w:tcPr>
          <w:p w:rsidR="001B62C3" w:rsidRDefault="001B62C3" w:rsidP="007F12CF">
            <w:r>
              <w:t>1</w:t>
            </w:r>
          </w:p>
        </w:tc>
        <w:tc>
          <w:tcPr>
            <w:tcW w:w="851" w:type="dxa"/>
          </w:tcPr>
          <w:p w:rsidR="001B62C3" w:rsidRDefault="001B62C3" w:rsidP="007F12CF"/>
        </w:tc>
        <w:tc>
          <w:tcPr>
            <w:tcW w:w="1842" w:type="dxa"/>
          </w:tcPr>
          <w:p w:rsidR="001B62C3" w:rsidRDefault="001B62C3" w:rsidP="007F12CF"/>
        </w:tc>
      </w:tr>
      <w:tr w:rsidR="001B62C3" w:rsidTr="007F12CF">
        <w:tc>
          <w:tcPr>
            <w:tcW w:w="534" w:type="dxa"/>
          </w:tcPr>
          <w:p w:rsidR="001B62C3" w:rsidRDefault="001B62C3" w:rsidP="007F12CF">
            <w:r>
              <w:t>23</w:t>
            </w:r>
          </w:p>
        </w:tc>
        <w:tc>
          <w:tcPr>
            <w:tcW w:w="5811" w:type="dxa"/>
          </w:tcPr>
          <w:p w:rsidR="001B62C3" w:rsidRPr="007A298D" w:rsidRDefault="001B62C3" w:rsidP="007F1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8D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Модуль. Уравнения и неравенства с модулем, содержащие параметр</w:t>
            </w:r>
          </w:p>
        </w:tc>
        <w:tc>
          <w:tcPr>
            <w:tcW w:w="709" w:type="dxa"/>
          </w:tcPr>
          <w:p w:rsidR="001B62C3" w:rsidRDefault="001B62C3" w:rsidP="007F12CF">
            <w:r>
              <w:t>1</w:t>
            </w:r>
          </w:p>
        </w:tc>
        <w:tc>
          <w:tcPr>
            <w:tcW w:w="851" w:type="dxa"/>
          </w:tcPr>
          <w:p w:rsidR="001B62C3" w:rsidRDefault="001B62C3" w:rsidP="007F12CF"/>
        </w:tc>
        <w:tc>
          <w:tcPr>
            <w:tcW w:w="1842" w:type="dxa"/>
          </w:tcPr>
          <w:p w:rsidR="001B62C3" w:rsidRDefault="001B62C3" w:rsidP="007F12CF"/>
        </w:tc>
      </w:tr>
      <w:tr w:rsidR="001B62C3" w:rsidTr="007F12CF">
        <w:tc>
          <w:tcPr>
            <w:tcW w:w="534" w:type="dxa"/>
          </w:tcPr>
          <w:p w:rsidR="001B62C3" w:rsidRDefault="001B62C3" w:rsidP="007F12CF">
            <w:r>
              <w:t>24</w:t>
            </w:r>
          </w:p>
        </w:tc>
        <w:tc>
          <w:tcPr>
            <w:tcW w:w="5811" w:type="dxa"/>
          </w:tcPr>
          <w:p w:rsidR="001B62C3" w:rsidRPr="007A298D" w:rsidRDefault="001B62C3" w:rsidP="007F1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8D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Логарифмические уравнения с параметром</w:t>
            </w:r>
          </w:p>
        </w:tc>
        <w:tc>
          <w:tcPr>
            <w:tcW w:w="709" w:type="dxa"/>
          </w:tcPr>
          <w:p w:rsidR="001B62C3" w:rsidRDefault="001B62C3" w:rsidP="007F12CF">
            <w:r>
              <w:t>1</w:t>
            </w:r>
          </w:p>
        </w:tc>
        <w:tc>
          <w:tcPr>
            <w:tcW w:w="851" w:type="dxa"/>
          </w:tcPr>
          <w:p w:rsidR="001B62C3" w:rsidRDefault="001B62C3" w:rsidP="007F12CF"/>
        </w:tc>
        <w:tc>
          <w:tcPr>
            <w:tcW w:w="1842" w:type="dxa"/>
          </w:tcPr>
          <w:p w:rsidR="001B62C3" w:rsidRDefault="001B62C3" w:rsidP="007F12CF"/>
        </w:tc>
      </w:tr>
      <w:tr w:rsidR="001B62C3" w:rsidTr="007F12CF">
        <w:tc>
          <w:tcPr>
            <w:tcW w:w="534" w:type="dxa"/>
          </w:tcPr>
          <w:p w:rsidR="001B62C3" w:rsidRDefault="001B62C3" w:rsidP="007F12CF">
            <w:r>
              <w:t>25</w:t>
            </w:r>
          </w:p>
        </w:tc>
        <w:tc>
          <w:tcPr>
            <w:tcW w:w="5811" w:type="dxa"/>
          </w:tcPr>
          <w:p w:rsidR="001B62C3" w:rsidRPr="007A298D" w:rsidRDefault="001B62C3" w:rsidP="007F1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8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с параметром, которые можно решить графическим методом в плоскости ХОУ (прямые, параболы)</w:t>
            </w:r>
          </w:p>
        </w:tc>
        <w:tc>
          <w:tcPr>
            <w:tcW w:w="709" w:type="dxa"/>
          </w:tcPr>
          <w:p w:rsidR="001B62C3" w:rsidRDefault="001B62C3" w:rsidP="007F12CF">
            <w:r>
              <w:t>1</w:t>
            </w:r>
          </w:p>
        </w:tc>
        <w:tc>
          <w:tcPr>
            <w:tcW w:w="851" w:type="dxa"/>
          </w:tcPr>
          <w:p w:rsidR="001B62C3" w:rsidRDefault="001B62C3" w:rsidP="007F12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Дифф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B62C3" w:rsidRPr="00130DA9" w:rsidRDefault="001B62C3" w:rsidP="007F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1842" w:type="dxa"/>
          </w:tcPr>
          <w:p w:rsidR="001B62C3" w:rsidRDefault="001B62C3" w:rsidP="007F12CF"/>
        </w:tc>
      </w:tr>
      <w:tr w:rsidR="001B62C3" w:rsidTr="007F12CF">
        <w:tc>
          <w:tcPr>
            <w:tcW w:w="534" w:type="dxa"/>
          </w:tcPr>
          <w:p w:rsidR="001B62C3" w:rsidRDefault="001B62C3" w:rsidP="007F12CF">
            <w:r>
              <w:t>26</w:t>
            </w:r>
          </w:p>
        </w:tc>
        <w:tc>
          <w:tcPr>
            <w:tcW w:w="5811" w:type="dxa"/>
          </w:tcPr>
          <w:p w:rsidR="001B62C3" w:rsidRPr="007A298D" w:rsidRDefault="001B62C3" w:rsidP="007F1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8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с параметром, которые можно решить графическим методом в плоскости ХОУ (окружности)</w:t>
            </w:r>
          </w:p>
        </w:tc>
        <w:tc>
          <w:tcPr>
            <w:tcW w:w="709" w:type="dxa"/>
          </w:tcPr>
          <w:p w:rsidR="001B62C3" w:rsidRDefault="001B62C3" w:rsidP="007F12CF">
            <w:r>
              <w:t>1</w:t>
            </w:r>
          </w:p>
        </w:tc>
        <w:tc>
          <w:tcPr>
            <w:tcW w:w="851" w:type="dxa"/>
          </w:tcPr>
          <w:p w:rsidR="001B62C3" w:rsidRDefault="001B62C3" w:rsidP="007F12CF"/>
        </w:tc>
        <w:tc>
          <w:tcPr>
            <w:tcW w:w="1842" w:type="dxa"/>
          </w:tcPr>
          <w:p w:rsidR="001B62C3" w:rsidRDefault="001B62C3" w:rsidP="007F12CF"/>
        </w:tc>
      </w:tr>
      <w:tr w:rsidR="001B62C3" w:rsidTr="007F12CF">
        <w:tc>
          <w:tcPr>
            <w:tcW w:w="534" w:type="dxa"/>
          </w:tcPr>
          <w:p w:rsidR="001B62C3" w:rsidRDefault="001B62C3" w:rsidP="007F12CF">
            <w:r>
              <w:t>27</w:t>
            </w:r>
          </w:p>
        </w:tc>
        <w:tc>
          <w:tcPr>
            <w:tcW w:w="5811" w:type="dxa"/>
          </w:tcPr>
          <w:p w:rsidR="001B62C3" w:rsidRPr="0075074E" w:rsidRDefault="001B62C3" w:rsidP="007F1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о вкладах и кредитах.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Математическая модель</w:t>
            </w:r>
          </w:p>
        </w:tc>
        <w:tc>
          <w:tcPr>
            <w:tcW w:w="709" w:type="dxa"/>
          </w:tcPr>
          <w:p w:rsidR="001B62C3" w:rsidRDefault="001B62C3" w:rsidP="007F12CF">
            <w:r>
              <w:lastRenderedPageBreak/>
              <w:t>1</w:t>
            </w:r>
          </w:p>
        </w:tc>
        <w:tc>
          <w:tcPr>
            <w:tcW w:w="851" w:type="dxa"/>
          </w:tcPr>
          <w:p w:rsidR="001B62C3" w:rsidRDefault="001B62C3" w:rsidP="007F12CF"/>
        </w:tc>
        <w:tc>
          <w:tcPr>
            <w:tcW w:w="1842" w:type="dxa"/>
          </w:tcPr>
          <w:p w:rsidR="001B62C3" w:rsidRDefault="001B62C3" w:rsidP="007F12CF"/>
        </w:tc>
      </w:tr>
      <w:tr w:rsidR="001B62C3" w:rsidTr="007F12CF">
        <w:tc>
          <w:tcPr>
            <w:tcW w:w="534" w:type="dxa"/>
          </w:tcPr>
          <w:p w:rsidR="001B62C3" w:rsidRDefault="001B62C3" w:rsidP="007F12CF">
            <w:r>
              <w:lastRenderedPageBreak/>
              <w:t>28</w:t>
            </w:r>
          </w:p>
        </w:tc>
        <w:tc>
          <w:tcPr>
            <w:tcW w:w="5811" w:type="dxa"/>
          </w:tcPr>
          <w:p w:rsidR="001B62C3" w:rsidRPr="001275FA" w:rsidRDefault="001B62C3" w:rsidP="007F1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</w:t>
            </w:r>
            <w:r w:rsidRPr="00127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7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оптимизацию производства товаров и услуг</w:t>
            </w:r>
          </w:p>
        </w:tc>
        <w:tc>
          <w:tcPr>
            <w:tcW w:w="709" w:type="dxa"/>
          </w:tcPr>
          <w:p w:rsidR="001B62C3" w:rsidRDefault="001B62C3" w:rsidP="007F12CF">
            <w:r>
              <w:t>1</w:t>
            </w:r>
          </w:p>
        </w:tc>
        <w:tc>
          <w:tcPr>
            <w:tcW w:w="851" w:type="dxa"/>
          </w:tcPr>
          <w:p w:rsidR="001B62C3" w:rsidRDefault="001B62C3" w:rsidP="007F12CF"/>
        </w:tc>
        <w:tc>
          <w:tcPr>
            <w:tcW w:w="1842" w:type="dxa"/>
          </w:tcPr>
          <w:p w:rsidR="001B62C3" w:rsidRDefault="001B62C3" w:rsidP="007F12CF"/>
        </w:tc>
      </w:tr>
      <w:tr w:rsidR="001B62C3" w:rsidTr="007F12CF">
        <w:tc>
          <w:tcPr>
            <w:tcW w:w="534" w:type="dxa"/>
          </w:tcPr>
          <w:p w:rsidR="001B62C3" w:rsidRDefault="001B62C3" w:rsidP="007F12CF"/>
        </w:tc>
        <w:tc>
          <w:tcPr>
            <w:tcW w:w="5811" w:type="dxa"/>
          </w:tcPr>
          <w:p w:rsidR="001B62C3" w:rsidRPr="007A298D" w:rsidRDefault="001B62C3" w:rsidP="007F1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D74"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бщее</w:t>
            </w:r>
            <w:r w:rsidRPr="00C93D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r w:rsidRPr="00C93D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часов</w:t>
            </w:r>
            <w:r w:rsidRPr="00C93D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Pr="00C93D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709" w:type="dxa"/>
          </w:tcPr>
          <w:p w:rsidR="001B62C3" w:rsidRDefault="001B62C3" w:rsidP="007F12CF">
            <w:r>
              <w:t>28</w:t>
            </w:r>
          </w:p>
        </w:tc>
        <w:tc>
          <w:tcPr>
            <w:tcW w:w="851" w:type="dxa"/>
          </w:tcPr>
          <w:p w:rsidR="001B62C3" w:rsidRDefault="001B62C3" w:rsidP="007F12CF"/>
        </w:tc>
        <w:tc>
          <w:tcPr>
            <w:tcW w:w="1842" w:type="dxa"/>
          </w:tcPr>
          <w:p w:rsidR="001B62C3" w:rsidRDefault="001B62C3" w:rsidP="007F12CF"/>
        </w:tc>
      </w:tr>
    </w:tbl>
    <w:p w:rsidR="006F46A3" w:rsidRDefault="006F46A3" w:rsidP="006F46A3">
      <w:pPr>
        <w:spacing w:after="0" w:line="240" w:lineRule="auto"/>
        <w:rPr>
          <w:rFonts w:ascii="TimesNewRomanPSMT" w:hAnsi="TimesNewRomanPSMT"/>
          <w:color w:val="000000"/>
          <w:sz w:val="28"/>
          <w:szCs w:val="28"/>
        </w:rPr>
      </w:pPr>
    </w:p>
    <w:p w:rsidR="001B62C3" w:rsidRDefault="001B62C3" w:rsidP="001B62C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B62C3" w:rsidRDefault="001B62C3" w:rsidP="001B62C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B62C3" w:rsidRDefault="001B62C3" w:rsidP="001B62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B62C3" w:rsidRDefault="001B62C3" w:rsidP="001B62C3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B62C3" w:rsidRPr="00E25C3A" w:rsidRDefault="001B62C3" w:rsidP="001B62C3">
      <w:pPr>
        <w:spacing w:after="0" w:line="240" w:lineRule="auto"/>
        <w:rPr>
          <w:rFonts w:ascii="TimesNewRomanPSMT" w:hAnsi="TimesNewRomanPSMT"/>
          <w:color w:val="000000"/>
          <w:sz w:val="28"/>
          <w:szCs w:val="28"/>
        </w:rPr>
      </w:pPr>
      <w:r w:rsidRPr="00E25C3A">
        <w:rPr>
          <w:rFonts w:ascii="TimesNewRomanPSMT" w:hAnsi="TimesNewRomanPSMT"/>
          <w:color w:val="000000"/>
          <w:sz w:val="28"/>
          <w:szCs w:val="28"/>
        </w:rPr>
        <w:t xml:space="preserve">1. </w:t>
      </w:r>
      <w:proofErr w:type="spellStart"/>
      <w:r w:rsidRPr="00E25C3A">
        <w:rPr>
          <w:rFonts w:ascii="TimesNewRomanPSMT" w:hAnsi="TimesNewRomanPSMT"/>
          <w:color w:val="000000"/>
          <w:sz w:val="28"/>
          <w:szCs w:val="28"/>
        </w:rPr>
        <w:t>Виленкин</w:t>
      </w:r>
      <w:proofErr w:type="spellEnd"/>
      <w:r w:rsidRPr="00E25C3A">
        <w:rPr>
          <w:rFonts w:ascii="TimesNewRomanPSMT" w:hAnsi="TimesNewRomanPSMT"/>
          <w:color w:val="000000"/>
          <w:sz w:val="28"/>
          <w:szCs w:val="28"/>
        </w:rPr>
        <w:t xml:space="preserve"> Н. Я., </w:t>
      </w:r>
      <w:proofErr w:type="spellStart"/>
      <w:r w:rsidRPr="00E25C3A">
        <w:rPr>
          <w:rFonts w:ascii="TimesNewRomanPSMT" w:hAnsi="TimesNewRomanPSMT"/>
          <w:color w:val="000000"/>
          <w:sz w:val="28"/>
          <w:szCs w:val="28"/>
        </w:rPr>
        <w:t>Шибасов</w:t>
      </w:r>
      <w:proofErr w:type="spellEnd"/>
      <w:r w:rsidRPr="00E25C3A">
        <w:rPr>
          <w:rFonts w:ascii="TimesNewRomanPSMT" w:hAnsi="TimesNewRomanPSMT"/>
          <w:color w:val="000000"/>
          <w:sz w:val="28"/>
          <w:szCs w:val="28"/>
        </w:rPr>
        <w:t xml:space="preserve"> Л. П., </w:t>
      </w:r>
      <w:proofErr w:type="spellStart"/>
      <w:r w:rsidRPr="00E25C3A">
        <w:rPr>
          <w:rFonts w:ascii="TimesNewRomanPSMT" w:hAnsi="TimesNewRomanPSMT"/>
          <w:color w:val="000000"/>
          <w:sz w:val="28"/>
          <w:szCs w:val="28"/>
        </w:rPr>
        <w:t>Шибасова</w:t>
      </w:r>
      <w:proofErr w:type="spellEnd"/>
      <w:r w:rsidRPr="00E25C3A">
        <w:rPr>
          <w:rFonts w:ascii="TimesNewRomanPSMT" w:hAnsi="TimesNewRomanPSMT"/>
          <w:color w:val="000000"/>
          <w:sz w:val="28"/>
          <w:szCs w:val="28"/>
        </w:rPr>
        <w:t xml:space="preserve"> З. Ф. За страницами учебника</w:t>
      </w:r>
      <w:r w:rsidRPr="00E25C3A">
        <w:rPr>
          <w:rFonts w:ascii="TimesNewRomanPSMT" w:hAnsi="TimesNewRomanPSMT"/>
          <w:color w:val="000000"/>
          <w:sz w:val="28"/>
          <w:szCs w:val="28"/>
        </w:rPr>
        <w:br/>
        <w:t>математики. Арифметика. Алгебра. Пособие для учащихся 10—11 классов. – М.:</w:t>
      </w:r>
      <w:r w:rsidR="00E25C3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25C3A">
        <w:rPr>
          <w:rFonts w:ascii="TimesNewRomanPSMT" w:hAnsi="TimesNewRomanPSMT"/>
          <w:color w:val="000000"/>
          <w:sz w:val="28"/>
          <w:szCs w:val="28"/>
        </w:rPr>
        <w:t>Просвещение, 2014 и последующие издания.</w:t>
      </w:r>
      <w:r w:rsidRPr="00E25C3A">
        <w:rPr>
          <w:rFonts w:ascii="TimesNewRomanPSMT" w:hAnsi="TimesNewRomanPSMT"/>
          <w:color w:val="000000"/>
          <w:sz w:val="28"/>
          <w:szCs w:val="28"/>
        </w:rPr>
        <w:br/>
        <w:t>2. Никольский С. М. Алгебра и начала математического анализа. 10-11 классы.</w:t>
      </w:r>
      <w:r w:rsidR="00E25C3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25C3A">
        <w:rPr>
          <w:rFonts w:ascii="TimesNewRomanPSMT" w:hAnsi="TimesNewRomanPSMT"/>
          <w:color w:val="000000"/>
          <w:sz w:val="28"/>
          <w:szCs w:val="28"/>
        </w:rPr>
        <w:t>Пособие для учащихся общеобразовательных учреждений. (Элективные курсы). – М.:</w:t>
      </w:r>
      <w:r w:rsidR="00E25C3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25C3A">
        <w:rPr>
          <w:rFonts w:ascii="TimesNewRomanPSMT" w:hAnsi="TimesNewRomanPSMT"/>
          <w:color w:val="000000"/>
          <w:sz w:val="28"/>
          <w:szCs w:val="28"/>
        </w:rPr>
        <w:t>Просвещение, 2014 и последующие издания.</w:t>
      </w:r>
    </w:p>
    <w:p w:rsidR="001B62C3" w:rsidRPr="00E25C3A" w:rsidRDefault="001B62C3" w:rsidP="001B62C3">
      <w:pPr>
        <w:spacing w:after="0" w:line="240" w:lineRule="auto"/>
        <w:ind w:left="120"/>
        <w:rPr>
          <w:sz w:val="28"/>
          <w:szCs w:val="28"/>
        </w:rPr>
      </w:pPr>
      <w:r w:rsidRPr="00E25C3A">
        <w:rPr>
          <w:rFonts w:ascii="TimesNewRomanPSMT" w:hAnsi="TimesNewRomanPSMT"/>
          <w:color w:val="000000"/>
          <w:sz w:val="28"/>
          <w:szCs w:val="28"/>
        </w:rPr>
        <w:t xml:space="preserve">3. </w:t>
      </w:r>
      <w:proofErr w:type="spellStart"/>
      <w:r w:rsidRPr="00E25C3A">
        <w:rPr>
          <w:rFonts w:ascii="TimesNewRomanPSMT" w:hAnsi="TimesNewRomanPSMT"/>
          <w:color w:val="000000"/>
          <w:sz w:val="28"/>
          <w:szCs w:val="28"/>
        </w:rPr>
        <w:t>Шарыгин</w:t>
      </w:r>
      <w:proofErr w:type="spellEnd"/>
      <w:r w:rsidRPr="00E25C3A">
        <w:rPr>
          <w:rFonts w:ascii="TimesNewRomanPSMT" w:hAnsi="TimesNewRomanPSMT"/>
          <w:color w:val="000000"/>
          <w:sz w:val="28"/>
          <w:szCs w:val="28"/>
        </w:rPr>
        <w:t xml:space="preserve"> И. Ф. Математика. Решение задач. 11 класс. (Профильная школа). – М.:</w:t>
      </w:r>
      <w:r w:rsidR="00E25C3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25C3A">
        <w:rPr>
          <w:rFonts w:ascii="TimesNewRomanPSMT" w:hAnsi="TimesNewRomanPSMT"/>
          <w:color w:val="000000"/>
          <w:sz w:val="28"/>
          <w:szCs w:val="28"/>
        </w:rPr>
        <w:t>Просвещение, 2014 и последующие издания.</w:t>
      </w:r>
      <w:r w:rsidRPr="00E25C3A">
        <w:rPr>
          <w:rFonts w:ascii="TimesNewRomanPSMT" w:hAnsi="TimesNewRomanPSMT"/>
          <w:color w:val="000000"/>
          <w:sz w:val="28"/>
          <w:szCs w:val="28"/>
        </w:rPr>
        <w:br/>
      </w:r>
    </w:p>
    <w:p w:rsidR="001B62C3" w:rsidRPr="004C1A92" w:rsidRDefault="001B62C3" w:rsidP="006F46A3">
      <w:pPr>
        <w:spacing w:after="0" w:line="240" w:lineRule="auto"/>
        <w:rPr>
          <w:rFonts w:ascii="TimesNewRomanPSMT" w:hAnsi="TimesNewRomanPSMT"/>
          <w:color w:val="000000"/>
          <w:sz w:val="28"/>
          <w:szCs w:val="28"/>
        </w:rPr>
      </w:pPr>
    </w:p>
    <w:p w:rsidR="00E072DB" w:rsidRPr="004C1A92" w:rsidRDefault="00E072DB" w:rsidP="00922532">
      <w:pPr>
        <w:rPr>
          <w:rFonts w:ascii="Times New Roman" w:hAnsi="Times New Roman"/>
          <w:color w:val="000000"/>
          <w:sz w:val="28"/>
          <w:szCs w:val="28"/>
        </w:rPr>
      </w:pPr>
    </w:p>
    <w:p w:rsidR="00922532" w:rsidRPr="00141979" w:rsidRDefault="00E072DB" w:rsidP="009225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</w:p>
    <w:p w:rsidR="00922532" w:rsidRPr="00141979" w:rsidRDefault="00922532" w:rsidP="00922532">
      <w:pPr>
        <w:spacing w:after="0" w:line="264" w:lineRule="auto"/>
        <w:ind w:firstLine="600"/>
        <w:jc w:val="both"/>
      </w:pPr>
    </w:p>
    <w:p w:rsidR="007D457F" w:rsidRDefault="007D457F"/>
    <w:sectPr w:rsidR="007D4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32"/>
    <w:rsid w:val="001B62C3"/>
    <w:rsid w:val="004C1A92"/>
    <w:rsid w:val="004F4AF7"/>
    <w:rsid w:val="006E1D2E"/>
    <w:rsid w:val="006F46A3"/>
    <w:rsid w:val="007D457F"/>
    <w:rsid w:val="00922532"/>
    <w:rsid w:val="00E072DB"/>
    <w:rsid w:val="00E25C3A"/>
    <w:rsid w:val="00E43CF5"/>
    <w:rsid w:val="00ED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32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E1D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32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E1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Посетитель</dc:creator>
  <cp:lastModifiedBy>User</cp:lastModifiedBy>
  <cp:revision>3</cp:revision>
  <dcterms:created xsi:type="dcterms:W3CDTF">2025-06-30T13:06:00Z</dcterms:created>
  <dcterms:modified xsi:type="dcterms:W3CDTF">2025-06-30T15:40:00Z</dcterms:modified>
</cp:coreProperties>
</file>